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EFD161" w14:textId="77777777" w:rsidR="002C2B73" w:rsidRDefault="002C2B73" w:rsidP="002C2B73">
      <w:pPr>
        <w:pStyle w:val="Heading2"/>
        <w:jc w:val="center"/>
        <w:rPr>
          <w:rFonts w:ascii="Arial" w:hAnsi="Arial" w:cs="Arial"/>
          <w:caps/>
          <w:sz w:val="22"/>
          <w:szCs w:val="22"/>
        </w:rPr>
      </w:pPr>
    </w:p>
    <w:p w14:paraId="11219662" w14:textId="6B601383" w:rsidR="005070E3" w:rsidRPr="002C2B73" w:rsidRDefault="00BB2C41" w:rsidP="002C2B73">
      <w:pPr>
        <w:pStyle w:val="Heading2"/>
        <w:spacing w:line="22" w:lineRule="atLeast"/>
        <w:jc w:val="center"/>
      </w:pPr>
      <w:r w:rsidRPr="00B01617">
        <w:rPr>
          <w:rFonts w:ascii="Arial" w:hAnsi="Arial" w:cs="Arial"/>
          <w:caps/>
          <w:sz w:val="22"/>
          <w:szCs w:val="22"/>
        </w:rPr>
        <w:t>PAPER TITLE</w:t>
      </w:r>
      <w:r w:rsidR="002C2B73">
        <w:t xml:space="preserve"> </w:t>
      </w:r>
      <w:r w:rsidR="00575B8A" w:rsidRPr="00575B8A">
        <w:rPr>
          <w:rFonts w:ascii="Arial" w:hAnsi="Arial" w:cs="Arial"/>
          <w:b w:val="0"/>
          <w:bCs w:val="0"/>
          <w:caps/>
          <w:sz w:val="22"/>
          <w:szCs w:val="22"/>
        </w:rPr>
        <w:t>(</w:t>
      </w:r>
      <w:r w:rsidR="00575B8A" w:rsidRPr="00575B8A">
        <w:rPr>
          <w:b w:val="0"/>
          <w:bCs w:val="0"/>
        </w:rPr>
        <w:t>Capitali</w:t>
      </w:r>
      <w:r w:rsidR="00A80B7E">
        <w:rPr>
          <w:b w:val="0"/>
          <w:bCs w:val="0"/>
        </w:rPr>
        <w:t>z</w:t>
      </w:r>
      <w:r w:rsidR="00575B8A" w:rsidRPr="00575B8A">
        <w:rPr>
          <w:b w:val="0"/>
          <w:bCs w:val="0"/>
        </w:rPr>
        <w:t xml:space="preserve">e </w:t>
      </w:r>
      <w:r w:rsidR="00A950C3">
        <w:rPr>
          <w:b w:val="0"/>
          <w:bCs w:val="0"/>
        </w:rPr>
        <w:t>the first letter of a</w:t>
      </w:r>
      <w:r w:rsidR="00575B8A" w:rsidRPr="00575B8A">
        <w:rPr>
          <w:b w:val="0"/>
          <w:bCs w:val="0"/>
        </w:rPr>
        <w:t xml:space="preserve">ll </w:t>
      </w:r>
      <w:r w:rsidR="00A950C3">
        <w:rPr>
          <w:b w:val="0"/>
          <w:bCs w:val="0"/>
        </w:rPr>
        <w:t>major w</w:t>
      </w:r>
      <w:r w:rsidR="00575B8A" w:rsidRPr="00575B8A">
        <w:rPr>
          <w:b w:val="0"/>
          <w:bCs w:val="0"/>
        </w:rPr>
        <w:t>ords</w:t>
      </w:r>
      <w:r w:rsidR="002C2B73">
        <w:rPr>
          <w:b w:val="0"/>
          <w:bCs w:val="0"/>
        </w:rPr>
        <w:t>)</w:t>
      </w:r>
    </w:p>
    <w:p w14:paraId="5092E4AC" w14:textId="48A5E050" w:rsidR="000C6559" w:rsidRDefault="002C2B73" w:rsidP="00BB5948">
      <w:pPr>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59264" behindDoc="0" locked="0" layoutInCell="1" allowOverlap="1" wp14:anchorId="704766C8" wp14:editId="29BFA27A">
                <wp:simplePos x="0" y="0"/>
                <wp:positionH relativeFrom="column">
                  <wp:posOffset>76200</wp:posOffset>
                </wp:positionH>
                <wp:positionV relativeFrom="paragraph">
                  <wp:posOffset>43815</wp:posOffset>
                </wp:positionV>
                <wp:extent cx="6257925" cy="419100"/>
                <wp:effectExtent l="0" t="0" r="28575" b="19050"/>
                <wp:wrapNone/>
                <wp:docPr id="1746961184" name="Text Box 1"/>
                <wp:cNvGraphicFramePr/>
                <a:graphic xmlns:a="http://schemas.openxmlformats.org/drawingml/2006/main">
                  <a:graphicData uri="http://schemas.microsoft.com/office/word/2010/wordprocessingShape">
                    <wps:wsp>
                      <wps:cNvSpPr txBox="1"/>
                      <wps:spPr>
                        <a:xfrm>
                          <a:off x="0" y="0"/>
                          <a:ext cx="6257925" cy="419100"/>
                        </a:xfrm>
                        <a:prstGeom prst="rect">
                          <a:avLst/>
                        </a:prstGeom>
                        <a:solidFill>
                          <a:schemeClr val="lt1"/>
                        </a:solidFill>
                        <a:ln w="6350">
                          <a:solidFill>
                            <a:prstClr val="black"/>
                          </a:solidFill>
                        </a:ln>
                      </wps:spPr>
                      <wps:txbx>
                        <w:txbxContent>
                          <w:p w14:paraId="38A50B74" w14:textId="4C41E8BC" w:rsidR="006C6E71" w:rsidRPr="006C6E71" w:rsidRDefault="00634B31">
                            <w:pPr>
                              <w:rPr>
                                <w:rFonts w:ascii="Arial" w:hAnsi="Arial" w:cs="Arial"/>
                                <w:sz w:val="22"/>
                                <w:szCs w:val="22"/>
                              </w:rPr>
                            </w:pPr>
                            <w:r>
                              <w:rPr>
                                <w:rFonts w:ascii="Arial" w:hAnsi="Arial" w:cs="Arial"/>
                                <w:sz w:val="22"/>
                                <w:szCs w:val="22"/>
                              </w:rPr>
                              <w:t>Seismic Analysis of a Large Water Canal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4766C8" id="_x0000_t202" coordsize="21600,21600" o:spt="202" path="m,l,21600r21600,l21600,xe">
                <v:stroke joinstyle="miter"/>
                <v:path gradientshapeok="t" o:connecttype="rect"/>
              </v:shapetype>
              <v:shape id="Text Box 1" o:spid="_x0000_s1026" type="#_x0000_t202" style="position:absolute;left:0;text-align:left;margin-left:6pt;margin-top:3.45pt;width:492.75pt;height: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" fillcolor="white [3201]" strokeweight=".5pt">
                <v:textbox>
                  <w:txbxContent>
                    <w:p w14:paraId="38A50B74" w14:textId="4C41E8BC" w:rsidR="006C6E71" w:rsidRPr="006C6E71" w:rsidRDefault="00634B31">
                      <w:pPr>
                        <w:rPr>
                          <w:rFonts w:ascii="Arial" w:hAnsi="Arial" w:cs="Arial"/>
                          <w:sz w:val="22"/>
                          <w:szCs w:val="22"/>
                        </w:rPr>
                      </w:pPr>
                      <w:r>
                        <w:rPr>
                          <w:rFonts w:ascii="Arial" w:hAnsi="Arial" w:cs="Arial"/>
                          <w:sz w:val="22"/>
                          <w:szCs w:val="22"/>
                        </w:rPr>
                        <w:t>Seismic Analysis of a Large Water Canal</w:t>
                      </w:r>
                    </w:p>
                  </w:txbxContent>
                </v:textbox>
              </v:shape>
            </w:pict>
          </mc:Fallback>
        </mc:AlternateContent>
      </w:r>
    </w:p>
    <w:p w14:paraId="3BCE647D" w14:textId="77777777" w:rsidR="00A80B7E" w:rsidRDefault="00A80B7E" w:rsidP="00BB5948">
      <w:pPr>
        <w:spacing w:line="22" w:lineRule="atLeast"/>
        <w:jc w:val="center"/>
        <w:rPr>
          <w:rFonts w:ascii="Arial" w:hAnsi="Arial" w:cs="Arial"/>
          <w:b/>
          <w:sz w:val="22"/>
          <w:szCs w:val="22"/>
        </w:rPr>
      </w:pPr>
    </w:p>
    <w:p w14:paraId="09FA1E8D" w14:textId="77777777" w:rsidR="00A80B7E" w:rsidRDefault="00A80B7E" w:rsidP="00BB5948">
      <w:pPr>
        <w:spacing w:line="22" w:lineRule="atLeast"/>
        <w:jc w:val="center"/>
        <w:rPr>
          <w:rFonts w:ascii="Arial" w:hAnsi="Arial" w:cs="Arial"/>
          <w:b/>
          <w:sz w:val="22"/>
          <w:szCs w:val="22"/>
        </w:rPr>
      </w:pPr>
    </w:p>
    <w:p w14:paraId="3DE3D439" w14:textId="77777777" w:rsidR="00A80B7E" w:rsidRDefault="00A80B7E" w:rsidP="00BB5948">
      <w:pPr>
        <w:spacing w:line="22" w:lineRule="atLeast"/>
        <w:jc w:val="center"/>
        <w:rPr>
          <w:rFonts w:ascii="Arial" w:hAnsi="Arial" w:cs="Arial"/>
          <w:b/>
          <w:sz w:val="22"/>
          <w:szCs w:val="22"/>
        </w:rPr>
      </w:pPr>
    </w:p>
    <w:p w14:paraId="2E5B87BB" w14:textId="366B68F9" w:rsidR="004C0457" w:rsidRDefault="00575B8A" w:rsidP="00BB5948">
      <w:pPr>
        <w:spacing w:line="22" w:lineRule="atLeast"/>
        <w:jc w:val="center"/>
        <w:rPr>
          <w:rFonts w:ascii="Arial" w:hAnsi="Arial" w:cs="Arial"/>
          <w:bCs/>
          <w:sz w:val="22"/>
          <w:szCs w:val="22"/>
        </w:rPr>
      </w:pPr>
      <w:r>
        <w:rPr>
          <w:rFonts w:ascii="Arial" w:hAnsi="Arial" w:cs="Arial"/>
          <w:b/>
          <w:sz w:val="22"/>
          <w:szCs w:val="22"/>
        </w:rPr>
        <w:t xml:space="preserve">Relevant Topic: </w:t>
      </w:r>
      <w:r w:rsidRPr="00575B8A">
        <w:rPr>
          <w:rFonts w:ascii="Arial" w:hAnsi="Arial" w:cs="Arial"/>
          <w:bCs/>
          <w:sz w:val="22"/>
          <w:szCs w:val="22"/>
        </w:rPr>
        <w:t>(</w:t>
      </w:r>
      <w:r w:rsidR="00BD7066">
        <w:rPr>
          <w:rFonts w:ascii="Arial" w:hAnsi="Arial" w:cs="Arial"/>
          <w:bCs/>
          <w:sz w:val="22"/>
          <w:szCs w:val="22"/>
        </w:rPr>
        <w:t>Highlight Selected Topic in Bold font</w:t>
      </w:r>
      <w:r w:rsidRPr="00575B8A">
        <w:rPr>
          <w:rFonts w:ascii="Arial" w:hAnsi="Arial" w:cs="Arial"/>
          <w:bCs/>
          <w:sz w:val="22"/>
          <w:szCs w:val="22"/>
        </w:rPr>
        <w:t>)</w:t>
      </w:r>
    </w:p>
    <w:p w14:paraId="79CD64DD"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Water Planning, Water Management, and Climate Resilience</w:t>
      </w:r>
    </w:p>
    <w:p w14:paraId="3EE10147" w14:textId="58FAC461" w:rsidR="00BD7066" w:rsidRPr="00902845"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b/>
          <w:i/>
          <w:iCs/>
          <w:color w:val="333333"/>
          <w:kern w:val="0"/>
          <w:sz w:val="22"/>
          <w:szCs w:val="22"/>
          <w14:ligatures w14:val="none"/>
        </w:rPr>
      </w:pPr>
      <w:r w:rsidRPr="00902845">
        <w:rPr>
          <w:rFonts w:ascii="Calibri" w:eastAsia="Times New Roman" w:hAnsi="Calibri" w:cs="Calibri"/>
          <w:b/>
          <w:i/>
          <w:iCs/>
          <w:color w:val="333333"/>
          <w:kern w:val="0"/>
          <w:sz w:val="22"/>
          <w:szCs w:val="22"/>
          <w14:ligatures w14:val="none"/>
        </w:rPr>
        <w:t>Dam Safety Policy and Governance</w:t>
      </w:r>
    </w:p>
    <w:p w14:paraId="1F8BC732"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Construction and Rehabilitation: Innovation and Lifecycle Extension</w:t>
      </w:r>
    </w:p>
    <w:p w14:paraId="1DCD4C05"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Performance Monitoring</w:t>
      </w:r>
    </w:p>
    <w:p w14:paraId="163C35D6"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Flood Resiliency in Developed and Developing Countries</w:t>
      </w:r>
    </w:p>
    <w:p w14:paraId="0C95E061"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Sedimentation Management and Reservoir Longevity</w:t>
      </w:r>
    </w:p>
    <w:p w14:paraId="615C4E96"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Fish Passage, Biodiversity &amp; Environmental Integration</w:t>
      </w:r>
    </w:p>
    <w:p w14:paraId="52260125" w14:textId="77777777" w:rsidR="00BD7066" w:rsidRPr="00BD7066" w:rsidRDefault="00BD7066" w:rsidP="00BD7066">
      <w:pPr>
        <w:pStyle w:val="ListParagraph"/>
        <w:numPr>
          <w:ilvl w:val="0"/>
          <w:numId w:val="39"/>
        </w:numPr>
        <w:shd w:val="clear" w:color="auto" w:fill="FFFFFF" w:themeFill="background1"/>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Community Engagement in Dam Development</w:t>
      </w:r>
    </w:p>
    <w:p w14:paraId="3408F41C"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Tailings Dam Safety</w:t>
      </w:r>
    </w:p>
    <w:p w14:paraId="68CD70BF" w14:textId="0ACFEBA1"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Decommissioning &amp; Removal</w:t>
      </w:r>
    </w:p>
    <w:p w14:paraId="0872E455" w14:textId="7B14A4B9" w:rsidR="000C6559" w:rsidRPr="00B01617" w:rsidRDefault="000C6559" w:rsidP="00BB5948">
      <w:pPr>
        <w:spacing w:line="22" w:lineRule="atLeast"/>
        <w:jc w:val="center"/>
        <w:rPr>
          <w:rFonts w:ascii="Arial" w:hAnsi="Arial" w:cs="Arial"/>
          <w:b/>
          <w:sz w:val="22"/>
          <w:szCs w:val="22"/>
        </w:rPr>
      </w:pPr>
    </w:p>
    <w:p w14:paraId="3C3F4E8D" w14:textId="5F2BD37E" w:rsidR="00A80B7E" w:rsidRPr="008D4F02" w:rsidRDefault="008D4F02" w:rsidP="00BB5948">
      <w:pPr>
        <w:tabs>
          <w:tab w:val="left" w:pos="2340"/>
          <w:tab w:val="left" w:pos="4320"/>
          <w:tab w:val="left" w:pos="6660"/>
        </w:tabs>
        <w:spacing w:line="22" w:lineRule="atLeast"/>
        <w:jc w:val="center"/>
        <w:rPr>
          <w:rFonts w:ascii="Arial" w:hAnsi="Arial" w:cs="Arial"/>
          <w:b/>
          <w:bCs/>
          <w:sz w:val="22"/>
          <w:szCs w:val="22"/>
        </w:rPr>
      </w:pPr>
      <w:r w:rsidRPr="008D4F02">
        <w:rPr>
          <w:rFonts w:ascii="Arial" w:hAnsi="Arial" w:cs="Arial"/>
          <w:b/>
          <w:bCs/>
          <w:sz w:val="22"/>
          <w:szCs w:val="22"/>
        </w:rPr>
        <w:t>AUTHORS</w:t>
      </w:r>
    </w:p>
    <w:p w14:paraId="2312FDCB" w14:textId="79FEF2B5"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6C6E71">
        <w:rPr>
          <w:rFonts w:ascii="Arial" w:hAnsi="Arial" w:cs="Arial"/>
          <w:sz w:val="22"/>
          <w:szCs w:val="22"/>
        </w:rPr>
        <w:t>Primary</w:t>
      </w:r>
      <w:r w:rsidR="00BB2C41" w:rsidRPr="00A80B7E">
        <w:rPr>
          <w:rFonts w:ascii="Arial" w:hAnsi="Arial" w:cs="Arial"/>
          <w:sz w:val="22"/>
          <w:szCs w:val="22"/>
        </w:rPr>
        <w:t xml:space="preserve"> </w:t>
      </w:r>
      <w:r w:rsidR="00A80B7E" w:rsidRPr="00A80B7E">
        <w:rPr>
          <w:rFonts w:ascii="Arial" w:hAnsi="Arial" w:cs="Arial"/>
          <w:sz w:val="22"/>
          <w:szCs w:val="22"/>
        </w:rPr>
        <w:t xml:space="preserve">Contact </w:t>
      </w:r>
      <w:r w:rsidR="006C6E71">
        <w:rPr>
          <w:rFonts w:ascii="Arial" w:hAnsi="Arial" w:cs="Arial"/>
          <w:sz w:val="22"/>
          <w:szCs w:val="22"/>
        </w:rPr>
        <w:t xml:space="preserve">Author </w:t>
      </w:r>
      <w:r w:rsidR="00A80B7E" w:rsidRPr="00A80B7E">
        <w:rPr>
          <w:rFonts w:ascii="Arial" w:hAnsi="Arial" w:cs="Arial"/>
          <w:sz w:val="22"/>
          <w:szCs w:val="22"/>
        </w:rPr>
        <w:t>(Author Full Name, Company Affiliation/Employer, Address, Phone, email</w:t>
      </w:r>
    </w:p>
    <w:p w14:paraId="34A34681" w14:textId="23625078" w:rsidR="00A80B7E" w:rsidRDefault="002C2B73" w:rsidP="00BB5948">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62336" behindDoc="0" locked="0" layoutInCell="1" allowOverlap="1" wp14:anchorId="5C99A2B1" wp14:editId="4123E2B0">
                <wp:simplePos x="0" y="0"/>
                <wp:positionH relativeFrom="column">
                  <wp:posOffset>76200</wp:posOffset>
                </wp:positionH>
                <wp:positionV relativeFrom="paragraph">
                  <wp:posOffset>65405</wp:posOffset>
                </wp:positionV>
                <wp:extent cx="6229350" cy="419100"/>
                <wp:effectExtent l="0" t="0" r="19050" b="19050"/>
                <wp:wrapNone/>
                <wp:docPr id="790858834"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0C117074" w14:textId="7B88EF8B" w:rsidR="002C2B73" w:rsidRPr="006C6E71" w:rsidRDefault="00902845" w:rsidP="00A80B7E">
                            <w:pPr>
                              <w:rPr>
                                <w:rFonts w:ascii="Arial" w:hAnsi="Arial" w:cs="Arial"/>
                                <w:sz w:val="22"/>
                                <w:szCs w:val="22"/>
                              </w:rPr>
                            </w:pPr>
                            <w:proofErr w:type="spellStart"/>
                            <w:r>
                              <w:rPr>
                                <w:rFonts w:ascii="Arial" w:hAnsi="Arial" w:cs="Arial"/>
                                <w:sz w:val="22"/>
                                <w:szCs w:val="22"/>
                              </w:rPr>
                              <w:t>Silviya</w:t>
                            </w:r>
                            <w:proofErr w:type="spellEnd"/>
                            <w:r>
                              <w:rPr>
                                <w:rFonts w:ascii="Arial" w:hAnsi="Arial" w:cs="Arial"/>
                                <w:sz w:val="22"/>
                                <w:szCs w:val="22"/>
                              </w:rPr>
                              <w:t xml:space="preserve"> </w:t>
                            </w:r>
                            <w:proofErr w:type="spellStart"/>
                            <w:r>
                              <w:rPr>
                                <w:rFonts w:ascii="Arial" w:hAnsi="Arial" w:cs="Arial"/>
                                <w:sz w:val="22"/>
                                <w:szCs w:val="22"/>
                              </w:rPr>
                              <w:t>Petkova</w:t>
                            </w:r>
                            <w:proofErr w:type="spellEnd"/>
                            <w:r>
                              <w:rPr>
                                <w:rFonts w:ascii="Arial" w:hAnsi="Arial" w:cs="Arial"/>
                                <w:sz w:val="22"/>
                                <w:szCs w:val="22"/>
                              </w:rPr>
                              <w:t xml:space="preserve">, Dept. of Hydraulic, Irrigation and Drainage Engineering, UACEG), 1 Hr. </w:t>
                            </w:r>
                            <w:proofErr w:type="spellStart"/>
                            <w:r>
                              <w:rPr>
                                <w:rFonts w:ascii="Arial" w:hAnsi="Arial" w:cs="Arial"/>
                                <w:sz w:val="22"/>
                                <w:szCs w:val="22"/>
                              </w:rPr>
                              <w:t>Smirnenski</w:t>
                            </w:r>
                            <w:proofErr w:type="spellEnd"/>
                            <w:r>
                              <w:rPr>
                                <w:rFonts w:ascii="Arial" w:hAnsi="Arial" w:cs="Arial"/>
                                <w:sz w:val="22"/>
                                <w:szCs w:val="22"/>
                              </w:rPr>
                              <w:t xml:space="preserve"> Blvd., BG-1046 Sofia, Bulgaria, </w:t>
                            </w:r>
                            <w:hyperlink r:id="rId7" w:history="1">
                              <w:r w:rsidRPr="00D9154B">
                                <w:rPr>
                                  <w:rStyle w:val="Hyperlink"/>
                                  <w:rFonts w:ascii="Arial" w:hAnsi="Arial" w:cs="Arial"/>
                                  <w:sz w:val="22"/>
                                  <w:szCs w:val="22"/>
                                </w:rPr>
                                <w:t>s.sasheva@gmail.com</w:t>
                              </w:r>
                            </w:hyperlink>
                            <w:r>
                              <w:rPr>
                                <w:rFonts w:ascii="Arial" w:hAnsi="Arial" w:cs="Arial"/>
                                <w:sz w:val="22"/>
                                <w:szCs w:val="2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99A2B1" id="Text Box 2" o:spid="_x0000_s1027" type="#_x0000_t202" style="position:absolute;left:0;text-align:left;margin-left:6pt;margin-top:5.15pt;width:490.5pt;height: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" fillcolor="white [3201]" strokeweight=".5pt">
                <v:textbox>
                  <w:txbxContent>
                    <w:p w14:paraId="0C117074" w14:textId="7B88EF8B" w:rsidR="002C2B73" w:rsidRPr="006C6E71" w:rsidRDefault="00902845" w:rsidP="00A80B7E">
                      <w:pPr>
                        <w:rPr>
                          <w:rFonts w:ascii="Arial" w:hAnsi="Arial" w:cs="Arial"/>
                          <w:sz w:val="22"/>
                          <w:szCs w:val="22"/>
                        </w:rPr>
                      </w:pPr>
                      <w:proofErr w:type="spellStart"/>
                      <w:r>
                        <w:rPr>
                          <w:rFonts w:ascii="Arial" w:hAnsi="Arial" w:cs="Arial"/>
                          <w:sz w:val="22"/>
                          <w:szCs w:val="22"/>
                        </w:rPr>
                        <w:t>Silviya</w:t>
                      </w:r>
                      <w:proofErr w:type="spellEnd"/>
                      <w:r>
                        <w:rPr>
                          <w:rFonts w:ascii="Arial" w:hAnsi="Arial" w:cs="Arial"/>
                          <w:sz w:val="22"/>
                          <w:szCs w:val="22"/>
                        </w:rPr>
                        <w:t xml:space="preserve"> </w:t>
                      </w:r>
                      <w:proofErr w:type="spellStart"/>
                      <w:r>
                        <w:rPr>
                          <w:rFonts w:ascii="Arial" w:hAnsi="Arial" w:cs="Arial"/>
                          <w:sz w:val="22"/>
                          <w:szCs w:val="22"/>
                        </w:rPr>
                        <w:t>Petkova</w:t>
                      </w:r>
                      <w:proofErr w:type="spellEnd"/>
                      <w:r>
                        <w:rPr>
                          <w:rFonts w:ascii="Arial" w:hAnsi="Arial" w:cs="Arial"/>
                          <w:sz w:val="22"/>
                          <w:szCs w:val="22"/>
                        </w:rPr>
                        <w:t xml:space="preserve">, Dept. of Hydraulic, Irrigation and Drainage Engineering, UACEG), 1 Hr. </w:t>
                      </w:r>
                      <w:proofErr w:type="spellStart"/>
                      <w:r>
                        <w:rPr>
                          <w:rFonts w:ascii="Arial" w:hAnsi="Arial" w:cs="Arial"/>
                          <w:sz w:val="22"/>
                          <w:szCs w:val="22"/>
                        </w:rPr>
                        <w:t>Smirnenski</w:t>
                      </w:r>
                      <w:proofErr w:type="spellEnd"/>
                      <w:r>
                        <w:rPr>
                          <w:rFonts w:ascii="Arial" w:hAnsi="Arial" w:cs="Arial"/>
                          <w:sz w:val="22"/>
                          <w:szCs w:val="22"/>
                        </w:rPr>
                        <w:t xml:space="preserve"> Blvd., BG-1046 Sofia, Bulgaria, </w:t>
                      </w:r>
                      <w:hyperlink r:id="rId8" w:history="1">
                        <w:r w:rsidRPr="00D9154B">
                          <w:rPr>
                            <w:rStyle w:val="Hyperlink"/>
                            <w:rFonts w:ascii="Arial" w:hAnsi="Arial" w:cs="Arial"/>
                            <w:sz w:val="22"/>
                            <w:szCs w:val="22"/>
                          </w:rPr>
                          <w:t>s.sasheva@gmail.com</w:t>
                        </w:r>
                      </w:hyperlink>
                      <w:r>
                        <w:rPr>
                          <w:rFonts w:ascii="Arial" w:hAnsi="Arial" w:cs="Arial"/>
                          <w:sz w:val="22"/>
                          <w:szCs w:val="22"/>
                        </w:rPr>
                        <w:t xml:space="preserve"> </w:t>
                      </w:r>
                    </w:p>
                  </w:txbxContent>
                </v:textbox>
              </v:shape>
            </w:pict>
          </mc:Fallback>
        </mc:AlternateContent>
      </w:r>
    </w:p>
    <w:p w14:paraId="568C4B8D" w14:textId="42596420"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00A7AD09" w14:textId="085A7F8F"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5801F045" w14:textId="77777777" w:rsidR="00B92BA2" w:rsidRDefault="003B2EAF"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p>
    <w:p w14:paraId="2B56F9CC" w14:textId="75D1E150" w:rsidR="002C2B73" w:rsidRDefault="00B92BA2"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3B2EAF">
        <w:rPr>
          <w:rFonts w:ascii="Arial" w:hAnsi="Arial" w:cs="Arial"/>
          <w:sz w:val="22"/>
          <w:szCs w:val="22"/>
        </w:rPr>
        <w:t>Is Primary Author a Young Professional</w:t>
      </w:r>
      <w:r>
        <w:rPr>
          <w:rFonts w:ascii="Arial" w:hAnsi="Arial" w:cs="Arial"/>
          <w:sz w:val="22"/>
          <w:szCs w:val="22"/>
        </w:rPr>
        <w:t>?</w:t>
      </w:r>
      <w:r w:rsidR="003B2EAF">
        <w:rPr>
          <w:rFonts w:ascii="Arial" w:hAnsi="Arial" w:cs="Arial"/>
          <w:sz w:val="22"/>
          <w:szCs w:val="22"/>
        </w:rPr>
        <w:t xml:space="preserve"> YES / </w:t>
      </w:r>
      <w:r w:rsidR="003B2EAF" w:rsidRPr="00902845">
        <w:rPr>
          <w:rFonts w:ascii="Arial" w:hAnsi="Arial" w:cs="Arial"/>
          <w:b/>
          <w:sz w:val="22"/>
          <w:szCs w:val="22"/>
        </w:rPr>
        <w:t>NO</w:t>
      </w:r>
      <w:r w:rsidR="003B2EAF">
        <w:rPr>
          <w:rFonts w:ascii="Arial" w:hAnsi="Arial" w:cs="Arial"/>
          <w:sz w:val="22"/>
          <w:szCs w:val="22"/>
        </w:rPr>
        <w:t xml:space="preserve"> (Highlight YES </w:t>
      </w:r>
      <w:r>
        <w:rPr>
          <w:rFonts w:ascii="Arial" w:hAnsi="Arial" w:cs="Arial"/>
          <w:sz w:val="22"/>
          <w:szCs w:val="22"/>
        </w:rPr>
        <w:t xml:space="preserve">in Bold font </w:t>
      </w:r>
      <w:r w:rsidR="003B2EAF">
        <w:rPr>
          <w:rFonts w:ascii="Arial" w:hAnsi="Arial" w:cs="Arial"/>
          <w:sz w:val="22"/>
          <w:szCs w:val="22"/>
        </w:rPr>
        <w:t>if under 40 years old)</w:t>
      </w:r>
    </w:p>
    <w:p w14:paraId="69A044B0" w14:textId="77777777" w:rsidR="003B2EAF" w:rsidRDefault="003B2EAF" w:rsidP="00A80B7E">
      <w:pPr>
        <w:tabs>
          <w:tab w:val="left" w:pos="2340"/>
          <w:tab w:val="left" w:pos="4320"/>
          <w:tab w:val="left" w:pos="6660"/>
        </w:tabs>
        <w:spacing w:line="22" w:lineRule="atLeast"/>
        <w:jc w:val="center"/>
        <w:rPr>
          <w:rFonts w:ascii="Arial" w:hAnsi="Arial" w:cs="Arial"/>
          <w:sz w:val="22"/>
          <w:szCs w:val="22"/>
        </w:rPr>
      </w:pPr>
    </w:p>
    <w:p w14:paraId="585247E0" w14:textId="7EF819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79C4293" w14:textId="70946612"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2576" behindDoc="0" locked="0" layoutInCell="1" allowOverlap="1" wp14:anchorId="4A0344B6" wp14:editId="54010BAB">
                <wp:simplePos x="0" y="0"/>
                <wp:positionH relativeFrom="column">
                  <wp:posOffset>76200</wp:posOffset>
                </wp:positionH>
                <wp:positionV relativeFrom="paragraph">
                  <wp:posOffset>33655</wp:posOffset>
                </wp:positionV>
                <wp:extent cx="6219825" cy="419100"/>
                <wp:effectExtent l="0" t="0" r="28575" b="19050"/>
                <wp:wrapNone/>
                <wp:docPr id="268742999"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466485A3" w14:textId="18EA1272" w:rsidR="00902845" w:rsidRPr="006C6E71" w:rsidRDefault="00902845" w:rsidP="00902845">
                            <w:pPr>
                              <w:rPr>
                                <w:rFonts w:ascii="Arial" w:hAnsi="Arial" w:cs="Arial"/>
                                <w:sz w:val="22"/>
                                <w:szCs w:val="22"/>
                              </w:rPr>
                            </w:pPr>
                            <w:proofErr w:type="spellStart"/>
                            <w:r>
                              <w:rPr>
                                <w:rFonts w:ascii="Arial" w:hAnsi="Arial" w:cs="Arial"/>
                                <w:sz w:val="22"/>
                                <w:szCs w:val="22"/>
                              </w:rPr>
                              <w:t>Dimitar</w:t>
                            </w:r>
                            <w:proofErr w:type="spellEnd"/>
                            <w:r>
                              <w:rPr>
                                <w:rFonts w:ascii="Arial" w:hAnsi="Arial" w:cs="Arial"/>
                                <w:sz w:val="22"/>
                                <w:szCs w:val="22"/>
                              </w:rPr>
                              <w:t xml:space="preserve"> </w:t>
                            </w:r>
                            <w:proofErr w:type="spellStart"/>
                            <w:r>
                              <w:rPr>
                                <w:rFonts w:ascii="Arial" w:hAnsi="Arial" w:cs="Arial"/>
                                <w:sz w:val="22"/>
                                <w:szCs w:val="22"/>
                              </w:rPr>
                              <w:t>Kisliakov</w:t>
                            </w:r>
                            <w:proofErr w:type="spellEnd"/>
                            <w:r>
                              <w:rPr>
                                <w:rFonts w:ascii="Arial" w:hAnsi="Arial" w:cs="Arial"/>
                                <w:sz w:val="22"/>
                                <w:szCs w:val="22"/>
                              </w:rPr>
                              <w:t xml:space="preserve">, Dept. of Hydraulic, Irrigation and Drainage Engineering, UACEG), 1 Hr. </w:t>
                            </w:r>
                            <w:proofErr w:type="spellStart"/>
                            <w:r>
                              <w:rPr>
                                <w:rFonts w:ascii="Arial" w:hAnsi="Arial" w:cs="Arial"/>
                                <w:sz w:val="22"/>
                                <w:szCs w:val="22"/>
                              </w:rPr>
                              <w:t>Smirnenski</w:t>
                            </w:r>
                            <w:proofErr w:type="spellEnd"/>
                            <w:r>
                              <w:rPr>
                                <w:rFonts w:ascii="Arial" w:hAnsi="Arial" w:cs="Arial"/>
                                <w:sz w:val="22"/>
                                <w:szCs w:val="22"/>
                              </w:rPr>
                              <w:t xml:space="preserve"> Blvd., BG-1046 Sofia, Bulgaria, </w:t>
                            </w:r>
                            <w:hyperlink r:id="rId9" w:history="1">
                              <w:r w:rsidR="000F7E65" w:rsidRPr="00D9154B">
                                <w:rPr>
                                  <w:rStyle w:val="Hyperlink"/>
                                  <w:rFonts w:ascii="Arial" w:hAnsi="Arial" w:cs="Arial"/>
                                  <w:sz w:val="22"/>
                                  <w:szCs w:val="22"/>
                                </w:rPr>
                                <w:t>dkisliakov@abv.bg</w:t>
                              </w:r>
                            </w:hyperlink>
                            <w:r>
                              <w:rPr>
                                <w:rFonts w:ascii="Arial" w:hAnsi="Arial" w:cs="Arial"/>
                                <w:sz w:val="22"/>
                                <w:szCs w:val="22"/>
                              </w:rPr>
                              <w:t xml:space="preserve"> </w:t>
                            </w:r>
                          </w:p>
                          <w:p w14:paraId="4BF444D3" w14:textId="1E0C0B78" w:rsidR="002C2B73" w:rsidRPr="006C6E71" w:rsidRDefault="002C2B73"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0344B6" id="_x0000_s1028" type="#_x0000_t202" style="position:absolute;left:0;text-align:left;margin-left:6pt;margin-top:2.65pt;width:489.75pt;height:3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" fillcolor="white [3201]" strokeweight=".5pt">
                <v:textbox>
                  <w:txbxContent>
                    <w:p w14:paraId="466485A3" w14:textId="18EA1272" w:rsidR="00902845" w:rsidRPr="006C6E71" w:rsidRDefault="00902845" w:rsidP="00902845">
                      <w:pPr>
                        <w:rPr>
                          <w:rFonts w:ascii="Arial" w:hAnsi="Arial" w:cs="Arial"/>
                          <w:sz w:val="22"/>
                          <w:szCs w:val="22"/>
                        </w:rPr>
                      </w:pPr>
                      <w:proofErr w:type="spellStart"/>
                      <w:r>
                        <w:rPr>
                          <w:rFonts w:ascii="Arial" w:hAnsi="Arial" w:cs="Arial"/>
                          <w:sz w:val="22"/>
                          <w:szCs w:val="22"/>
                        </w:rPr>
                        <w:t>Dimitar</w:t>
                      </w:r>
                      <w:proofErr w:type="spellEnd"/>
                      <w:r>
                        <w:rPr>
                          <w:rFonts w:ascii="Arial" w:hAnsi="Arial" w:cs="Arial"/>
                          <w:sz w:val="22"/>
                          <w:szCs w:val="22"/>
                        </w:rPr>
                        <w:t xml:space="preserve"> </w:t>
                      </w:r>
                      <w:proofErr w:type="spellStart"/>
                      <w:r>
                        <w:rPr>
                          <w:rFonts w:ascii="Arial" w:hAnsi="Arial" w:cs="Arial"/>
                          <w:sz w:val="22"/>
                          <w:szCs w:val="22"/>
                        </w:rPr>
                        <w:t>Kisliakov</w:t>
                      </w:r>
                      <w:proofErr w:type="spellEnd"/>
                      <w:r>
                        <w:rPr>
                          <w:rFonts w:ascii="Arial" w:hAnsi="Arial" w:cs="Arial"/>
                          <w:sz w:val="22"/>
                          <w:szCs w:val="22"/>
                        </w:rPr>
                        <w:t xml:space="preserve">, Dept. of Hydraulic, Irrigation and Drainage Engineering, UACEG), 1 Hr. </w:t>
                      </w:r>
                      <w:proofErr w:type="spellStart"/>
                      <w:r>
                        <w:rPr>
                          <w:rFonts w:ascii="Arial" w:hAnsi="Arial" w:cs="Arial"/>
                          <w:sz w:val="22"/>
                          <w:szCs w:val="22"/>
                        </w:rPr>
                        <w:t>Smirnenski</w:t>
                      </w:r>
                      <w:proofErr w:type="spellEnd"/>
                      <w:r>
                        <w:rPr>
                          <w:rFonts w:ascii="Arial" w:hAnsi="Arial" w:cs="Arial"/>
                          <w:sz w:val="22"/>
                          <w:szCs w:val="22"/>
                        </w:rPr>
                        <w:t xml:space="preserve"> Blvd., BG-1046 Sofia, Bulgaria, </w:t>
                      </w:r>
                      <w:hyperlink r:id="rId10" w:history="1">
                        <w:r w:rsidR="000F7E65" w:rsidRPr="00D9154B">
                          <w:rPr>
                            <w:rStyle w:val="Hyperlink"/>
                            <w:rFonts w:ascii="Arial" w:hAnsi="Arial" w:cs="Arial"/>
                            <w:sz w:val="22"/>
                            <w:szCs w:val="22"/>
                          </w:rPr>
                          <w:t>dkisliakov@abv.bg</w:t>
                        </w:r>
                      </w:hyperlink>
                      <w:r>
                        <w:rPr>
                          <w:rFonts w:ascii="Arial" w:hAnsi="Arial" w:cs="Arial"/>
                          <w:sz w:val="22"/>
                          <w:szCs w:val="22"/>
                        </w:rPr>
                        <w:t xml:space="preserve"> </w:t>
                      </w:r>
                    </w:p>
                    <w:p w14:paraId="4BF444D3" w14:textId="1E0C0B78" w:rsidR="002C2B73" w:rsidRPr="006C6E71" w:rsidRDefault="002C2B73" w:rsidP="002C2B73">
                      <w:pPr>
                        <w:rPr>
                          <w:rFonts w:ascii="Arial" w:hAnsi="Arial" w:cs="Arial"/>
                          <w:sz w:val="22"/>
                          <w:szCs w:val="22"/>
                        </w:rPr>
                      </w:pPr>
                    </w:p>
                  </w:txbxContent>
                </v:textbox>
              </v:shape>
            </w:pict>
          </mc:Fallback>
        </mc:AlternateContent>
      </w:r>
    </w:p>
    <w:p w14:paraId="70B2F850" w14:textId="1A24CED9" w:rsidR="00A80B7E" w:rsidRDefault="00A80B7E" w:rsidP="00A80B7E">
      <w:pPr>
        <w:tabs>
          <w:tab w:val="left" w:pos="2340"/>
          <w:tab w:val="left" w:pos="4320"/>
          <w:tab w:val="left" w:pos="6660"/>
        </w:tabs>
        <w:spacing w:line="22" w:lineRule="atLeast"/>
        <w:jc w:val="center"/>
        <w:rPr>
          <w:rFonts w:ascii="Arial" w:hAnsi="Arial" w:cs="Arial"/>
          <w:sz w:val="22"/>
          <w:szCs w:val="22"/>
        </w:rPr>
      </w:pPr>
    </w:p>
    <w:p w14:paraId="16B27A64" w14:textId="79F80972" w:rsidR="002C2B73" w:rsidRDefault="002C2B73" w:rsidP="002C2B73">
      <w:pPr>
        <w:tabs>
          <w:tab w:val="left" w:pos="2340"/>
          <w:tab w:val="left" w:pos="4320"/>
          <w:tab w:val="left" w:pos="6660"/>
        </w:tabs>
        <w:spacing w:line="22" w:lineRule="atLeast"/>
        <w:rPr>
          <w:rFonts w:ascii="Arial" w:hAnsi="Arial" w:cs="Arial"/>
          <w:sz w:val="22"/>
          <w:szCs w:val="22"/>
        </w:rPr>
      </w:pPr>
    </w:p>
    <w:p w14:paraId="3752FF6F" w14:textId="77777777" w:rsidR="002C2B73" w:rsidRDefault="002C2B73" w:rsidP="00A80B7E">
      <w:pPr>
        <w:tabs>
          <w:tab w:val="left" w:pos="2340"/>
          <w:tab w:val="left" w:pos="4320"/>
          <w:tab w:val="left" w:pos="6660"/>
        </w:tabs>
        <w:spacing w:line="22" w:lineRule="atLeast"/>
        <w:jc w:val="center"/>
        <w:rPr>
          <w:rFonts w:ascii="Arial" w:hAnsi="Arial" w:cs="Arial"/>
          <w:sz w:val="22"/>
          <w:szCs w:val="22"/>
        </w:rPr>
      </w:pPr>
    </w:p>
    <w:p w14:paraId="1B822D27" w14:textId="7C2B05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C0ADF2C" w14:textId="743C8901"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4624" behindDoc="0" locked="0" layoutInCell="1" allowOverlap="1" wp14:anchorId="4FF09236" wp14:editId="666CEA56">
                <wp:simplePos x="0" y="0"/>
                <wp:positionH relativeFrom="column">
                  <wp:posOffset>76200</wp:posOffset>
                </wp:positionH>
                <wp:positionV relativeFrom="paragraph">
                  <wp:posOffset>68580</wp:posOffset>
                </wp:positionV>
                <wp:extent cx="6219825" cy="419100"/>
                <wp:effectExtent l="0" t="0" r="28575" b="19050"/>
                <wp:wrapNone/>
                <wp:docPr id="1669799421"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5A01B07A" w14:textId="77777777" w:rsidR="002C2B73" w:rsidRPr="006C6E71" w:rsidRDefault="002C2B73"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F09236" id="_x0000_s1029" type="#_x0000_t202" style="position:absolute;left:0;text-align:left;margin-left:6pt;margin-top:5.4pt;width:489.75pt;height:3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" fillcolor="white [3201]" strokeweight=".5pt">
                <v:textbox>
                  <w:txbxContent>
                    <w:p w14:paraId="5A01B07A" w14:textId="77777777" w:rsidR="002C2B73" w:rsidRPr="006C6E71" w:rsidRDefault="002C2B73" w:rsidP="002C2B73">
                      <w:pPr>
                        <w:rPr>
                          <w:rFonts w:ascii="Arial" w:hAnsi="Arial" w:cs="Arial"/>
                          <w:sz w:val="22"/>
                          <w:szCs w:val="22"/>
                        </w:rPr>
                      </w:pPr>
                    </w:p>
                  </w:txbxContent>
                </v:textbox>
              </v:shape>
            </w:pict>
          </mc:Fallback>
        </mc:AlternateContent>
      </w:r>
    </w:p>
    <w:p w14:paraId="75659007" w14:textId="398E9806" w:rsidR="00880012" w:rsidRPr="00BB5948" w:rsidRDefault="00880012" w:rsidP="00BB5948">
      <w:pPr>
        <w:tabs>
          <w:tab w:val="left" w:pos="2340"/>
          <w:tab w:val="left" w:pos="4320"/>
          <w:tab w:val="left" w:pos="6660"/>
        </w:tabs>
        <w:spacing w:line="22" w:lineRule="atLeast"/>
        <w:jc w:val="center"/>
        <w:rPr>
          <w:rFonts w:ascii="Arial" w:hAnsi="Arial" w:cs="Arial"/>
          <w:sz w:val="22"/>
          <w:szCs w:val="22"/>
          <w:vertAlign w:val="superscript"/>
        </w:rPr>
      </w:pPr>
    </w:p>
    <w:p w14:paraId="56F40FBB"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07F6DB49"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28C4A3BE" w14:textId="7248F510" w:rsid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8D4F02">
        <w:rPr>
          <w:rFonts w:ascii="Arial" w:hAnsi="Arial" w:cs="Arial"/>
          <w:sz w:val="22"/>
          <w:szCs w:val="22"/>
        </w:rPr>
        <w:t xml:space="preserve">Co-Author </w:t>
      </w:r>
      <w:r w:rsidR="006C6E71">
        <w:rPr>
          <w:rFonts w:ascii="Arial" w:hAnsi="Arial" w:cs="Arial"/>
          <w:sz w:val="22"/>
          <w:szCs w:val="22"/>
        </w:rPr>
        <w:t>Informat</w:t>
      </w:r>
      <w:r w:rsidR="003B3BDD">
        <w:rPr>
          <w:rFonts w:ascii="Arial" w:hAnsi="Arial" w:cs="Arial"/>
          <w:sz w:val="22"/>
          <w:szCs w:val="22"/>
        </w:rPr>
        <w:t>i</w:t>
      </w:r>
      <w:r w:rsidR="006C6E71">
        <w:rPr>
          <w:rFonts w:ascii="Arial" w:hAnsi="Arial" w:cs="Arial"/>
          <w:sz w:val="22"/>
          <w:szCs w:val="22"/>
        </w:rPr>
        <w:t>on</w:t>
      </w:r>
      <w:r w:rsidR="00A80B7E" w:rsidRPr="008D4F02">
        <w:rPr>
          <w:rFonts w:ascii="Arial" w:hAnsi="Arial" w:cs="Arial"/>
          <w:sz w:val="22"/>
          <w:szCs w:val="22"/>
        </w:rPr>
        <w:t xml:space="preserve"> (Author Full Name, Company Affiliation/Employer, Address, Phone, email</w:t>
      </w:r>
    </w:p>
    <w:p w14:paraId="1A623C6F" w14:textId="6C3F9E57" w:rsidR="00E7521D" w:rsidRDefault="002C2B73"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6672" behindDoc="0" locked="0" layoutInCell="1" allowOverlap="1" wp14:anchorId="2D034358" wp14:editId="04333D25">
                <wp:simplePos x="0" y="0"/>
                <wp:positionH relativeFrom="column">
                  <wp:posOffset>76200</wp:posOffset>
                </wp:positionH>
                <wp:positionV relativeFrom="paragraph">
                  <wp:posOffset>84455</wp:posOffset>
                </wp:positionV>
                <wp:extent cx="6229350" cy="419100"/>
                <wp:effectExtent l="0" t="0" r="19050" b="19050"/>
                <wp:wrapNone/>
                <wp:docPr id="333212447"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7E418C25" w14:textId="77777777" w:rsidR="002C2B73" w:rsidRPr="006C6E71" w:rsidRDefault="002C2B73"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034358" id="_x0000_s1030" type="#_x0000_t202" style="position:absolute;left:0;text-align:left;margin-left:6pt;margin-top:6.65pt;width:490.5pt;height:3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" fillcolor="white [3201]" strokeweight=".5pt">
                <v:textbox>
                  <w:txbxContent>
                    <w:p w14:paraId="7E418C25" w14:textId="77777777" w:rsidR="002C2B73" w:rsidRPr="006C6E71" w:rsidRDefault="002C2B73" w:rsidP="002C2B73">
                      <w:pPr>
                        <w:rPr>
                          <w:rFonts w:ascii="Arial" w:hAnsi="Arial" w:cs="Arial"/>
                          <w:sz w:val="22"/>
                          <w:szCs w:val="22"/>
                        </w:rPr>
                      </w:pPr>
                    </w:p>
                  </w:txbxContent>
                </v:textbox>
              </v:shape>
            </w:pict>
          </mc:Fallback>
        </mc:AlternateContent>
      </w:r>
    </w:p>
    <w:p w14:paraId="2154988A"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456CADD7"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AC08ABC" w14:textId="77777777" w:rsidR="002C2B73" w:rsidRDefault="002C2B73" w:rsidP="008D4F02">
      <w:pPr>
        <w:tabs>
          <w:tab w:val="left" w:pos="2340"/>
          <w:tab w:val="left" w:pos="4320"/>
          <w:tab w:val="left" w:pos="6660"/>
        </w:tabs>
        <w:spacing w:line="22" w:lineRule="atLeast"/>
        <w:rPr>
          <w:rFonts w:ascii="Arial" w:hAnsi="Arial" w:cs="Arial"/>
          <w:b/>
          <w:sz w:val="22"/>
          <w:szCs w:val="22"/>
        </w:rPr>
      </w:pPr>
    </w:p>
    <w:p w14:paraId="18143337" w14:textId="77777777" w:rsidR="004C0341" w:rsidRDefault="004C0341" w:rsidP="00A950C3">
      <w:pPr>
        <w:tabs>
          <w:tab w:val="left" w:pos="2340"/>
          <w:tab w:val="left" w:pos="4320"/>
          <w:tab w:val="left" w:pos="6660"/>
        </w:tabs>
        <w:spacing w:line="22" w:lineRule="atLeast"/>
        <w:ind w:left="144" w:right="144"/>
        <w:rPr>
          <w:rFonts w:ascii="Arial" w:hAnsi="Arial" w:cs="Arial"/>
          <w:b/>
          <w:sz w:val="22"/>
          <w:szCs w:val="22"/>
        </w:rPr>
      </w:pPr>
    </w:p>
    <w:p w14:paraId="7555E46C" w14:textId="5FFB532C" w:rsidR="00BD7066" w:rsidRDefault="002C2B73" w:rsidP="00A950C3">
      <w:pPr>
        <w:tabs>
          <w:tab w:val="left" w:pos="2340"/>
          <w:tab w:val="left" w:pos="4320"/>
          <w:tab w:val="left" w:pos="6660"/>
        </w:tabs>
        <w:spacing w:line="22" w:lineRule="atLeast"/>
        <w:ind w:left="144" w:right="144"/>
        <w:rPr>
          <w:rFonts w:ascii="Arial" w:hAnsi="Arial" w:cs="Arial"/>
          <w:bCs/>
          <w:sz w:val="22"/>
          <w:szCs w:val="22"/>
        </w:rPr>
      </w:pPr>
      <w:r w:rsidRPr="002C2B73">
        <w:rPr>
          <w:rFonts w:ascii="Arial" w:hAnsi="Arial" w:cs="Arial"/>
          <w:b/>
          <w:sz w:val="22"/>
          <w:szCs w:val="22"/>
        </w:rPr>
        <w:t>ABSTRACT</w:t>
      </w:r>
      <w:r>
        <w:rPr>
          <w:rFonts w:ascii="Arial" w:hAnsi="Arial" w:cs="Arial"/>
          <w:bCs/>
          <w:sz w:val="22"/>
          <w:szCs w:val="22"/>
        </w:rPr>
        <w:t xml:space="preserve">: </w:t>
      </w:r>
      <w:r w:rsidR="003B2EAF">
        <w:rPr>
          <w:rFonts w:ascii="Arial" w:hAnsi="Arial" w:cs="Arial"/>
          <w:bCs/>
          <w:sz w:val="22"/>
          <w:szCs w:val="22"/>
        </w:rPr>
        <w:t>A</w:t>
      </w:r>
      <w:r w:rsidR="008D4F02" w:rsidRPr="008D4F02">
        <w:rPr>
          <w:rFonts w:ascii="Arial" w:hAnsi="Arial" w:cs="Arial"/>
          <w:bCs/>
          <w:sz w:val="22"/>
          <w:szCs w:val="22"/>
        </w:rPr>
        <w:t>bstract sh</w:t>
      </w:r>
      <w:r w:rsidR="008D4F02">
        <w:rPr>
          <w:rFonts w:ascii="Arial" w:hAnsi="Arial" w:cs="Arial"/>
          <w:bCs/>
          <w:sz w:val="22"/>
          <w:szCs w:val="22"/>
        </w:rPr>
        <w:t>all</w:t>
      </w:r>
      <w:r w:rsidR="008D4F02" w:rsidRPr="008D4F02">
        <w:rPr>
          <w:rFonts w:ascii="Arial" w:hAnsi="Arial" w:cs="Arial"/>
          <w:bCs/>
          <w:sz w:val="22"/>
          <w:szCs w:val="22"/>
        </w:rPr>
        <w:t xml:space="preserve"> be no more than 300 words and cannot include figures, tables, drawings, references, or equations. Abstracts sh</w:t>
      </w:r>
      <w:r w:rsidR="00A950C3">
        <w:rPr>
          <w:rFonts w:ascii="Arial" w:hAnsi="Arial" w:cs="Arial"/>
          <w:bCs/>
          <w:sz w:val="22"/>
          <w:szCs w:val="22"/>
        </w:rPr>
        <w:t>ould</w:t>
      </w:r>
      <w:r w:rsidR="008D4F02" w:rsidRPr="008D4F02">
        <w:rPr>
          <w:rFonts w:ascii="Arial" w:hAnsi="Arial" w:cs="Arial"/>
          <w:bCs/>
          <w:sz w:val="22"/>
          <w:szCs w:val="22"/>
        </w:rPr>
        <w:t xml:space="preserve"> provide a brief overview of the paper, highlighting relevance to the selected topic, key findings/conclusions, and significance to the industry.</w:t>
      </w:r>
      <w:r w:rsidR="00BD7066">
        <w:rPr>
          <w:rFonts w:ascii="Arial" w:hAnsi="Arial" w:cs="Arial"/>
          <w:bCs/>
          <w:sz w:val="22"/>
          <w:szCs w:val="22"/>
        </w:rPr>
        <w:t xml:space="preserve">  Provide Spanish translation of abstract </w:t>
      </w:r>
      <w:r w:rsidR="00A950C3">
        <w:rPr>
          <w:rFonts w:ascii="Arial" w:hAnsi="Arial" w:cs="Arial"/>
          <w:bCs/>
          <w:sz w:val="22"/>
          <w:szCs w:val="22"/>
        </w:rPr>
        <w:t xml:space="preserve">in the provided space </w:t>
      </w:r>
      <w:r w:rsidR="00BD7066">
        <w:rPr>
          <w:rFonts w:ascii="Arial" w:hAnsi="Arial" w:cs="Arial"/>
          <w:bCs/>
          <w:sz w:val="22"/>
          <w:szCs w:val="22"/>
        </w:rPr>
        <w:t xml:space="preserve">to aid in review and selection.  </w:t>
      </w:r>
    </w:p>
    <w:p w14:paraId="5F42186E" w14:textId="77777777" w:rsidR="00B92BA2" w:rsidRDefault="00B92BA2" w:rsidP="003B2EAF">
      <w:pPr>
        <w:ind w:left="144" w:right="144"/>
        <w:rPr>
          <w:rFonts w:ascii="Arial" w:hAnsi="Arial" w:cs="Arial"/>
          <w:bCs/>
          <w:sz w:val="22"/>
          <w:szCs w:val="22"/>
        </w:rPr>
      </w:pPr>
    </w:p>
    <w:p w14:paraId="1C8B786A" w14:textId="1AF26AEF" w:rsidR="003B2EAF" w:rsidRPr="00902845" w:rsidRDefault="00421CE5" w:rsidP="003B2EAF">
      <w:pPr>
        <w:ind w:left="144" w:right="144"/>
        <w:rPr>
          <w:rFonts w:ascii="Arial" w:hAnsi="Arial" w:cs="Arial"/>
          <w:b/>
          <w:bCs/>
          <w:sz w:val="22"/>
          <w:szCs w:val="22"/>
        </w:rPr>
      </w:pPr>
      <w:r w:rsidRPr="00902845">
        <w:rPr>
          <w:rFonts w:ascii="Arial" w:hAnsi="Arial" w:cs="Arial"/>
          <w:b/>
          <w:bCs/>
          <w:sz w:val="22"/>
          <w:szCs w:val="22"/>
        </w:rPr>
        <w:t xml:space="preserve">PRESENTATION &amp; </w:t>
      </w:r>
      <w:r w:rsidR="003B2EAF" w:rsidRPr="00902845">
        <w:rPr>
          <w:rFonts w:ascii="Arial" w:hAnsi="Arial" w:cs="Arial"/>
          <w:b/>
          <w:bCs/>
          <w:sz w:val="22"/>
          <w:szCs w:val="22"/>
        </w:rPr>
        <w:t xml:space="preserve">PUBLISHED PAPER </w:t>
      </w:r>
    </w:p>
    <w:p w14:paraId="1B6D127D" w14:textId="77777777" w:rsidR="003B2EAF" w:rsidRDefault="003B2EAF" w:rsidP="003B2EAF">
      <w:pPr>
        <w:ind w:left="144" w:right="144"/>
        <w:rPr>
          <w:rFonts w:ascii="Arial" w:hAnsi="Arial" w:cs="Arial"/>
          <w:bCs/>
          <w:sz w:val="22"/>
          <w:szCs w:val="22"/>
        </w:rPr>
      </w:pPr>
      <w:proofErr w:type="gramStart"/>
      <w:r>
        <w:rPr>
          <w:rFonts w:ascii="Arial" w:hAnsi="Arial" w:cs="Arial"/>
          <w:bCs/>
          <w:sz w:val="22"/>
          <w:szCs w:val="22"/>
        </w:rPr>
        <w:t>or</w:t>
      </w:r>
      <w:proofErr w:type="gramEnd"/>
      <w:r>
        <w:rPr>
          <w:rFonts w:ascii="Arial" w:hAnsi="Arial" w:cs="Arial"/>
          <w:bCs/>
          <w:sz w:val="22"/>
          <w:szCs w:val="22"/>
        </w:rPr>
        <w:t xml:space="preserve"> </w:t>
      </w:r>
    </w:p>
    <w:p w14:paraId="74C9192A" w14:textId="2D972B83" w:rsidR="003B2EAF" w:rsidRDefault="003B2EAF" w:rsidP="003B2EAF">
      <w:pPr>
        <w:ind w:left="144" w:right="144"/>
        <w:rPr>
          <w:rFonts w:ascii="Arial" w:hAnsi="Arial" w:cs="Arial"/>
          <w:bCs/>
          <w:sz w:val="22"/>
          <w:szCs w:val="22"/>
        </w:rPr>
      </w:pPr>
      <w:r>
        <w:rPr>
          <w:rFonts w:ascii="Arial" w:hAnsi="Arial" w:cs="Arial"/>
          <w:bCs/>
          <w:sz w:val="22"/>
          <w:szCs w:val="22"/>
        </w:rPr>
        <w:t xml:space="preserve">PRESENTATION ONLY </w:t>
      </w:r>
    </w:p>
    <w:p w14:paraId="0DD9254E" w14:textId="210A0DA2" w:rsidR="00BD7066" w:rsidRDefault="003B2EAF" w:rsidP="003B2EAF">
      <w:pPr>
        <w:ind w:left="144" w:right="144"/>
        <w:rPr>
          <w:rFonts w:ascii="Arial" w:hAnsi="Arial" w:cs="Arial"/>
          <w:bCs/>
          <w:sz w:val="22"/>
          <w:szCs w:val="22"/>
        </w:rPr>
      </w:pPr>
      <w:r>
        <w:rPr>
          <w:rFonts w:ascii="Arial" w:hAnsi="Arial" w:cs="Arial"/>
          <w:bCs/>
          <w:sz w:val="22"/>
          <w:szCs w:val="22"/>
        </w:rPr>
        <w:t>(</w:t>
      </w:r>
      <w:r>
        <w:rPr>
          <w:rFonts w:ascii="Arial" w:hAnsi="Arial" w:cs="Arial"/>
          <w:sz w:val="22"/>
          <w:szCs w:val="22"/>
        </w:rPr>
        <w:t xml:space="preserve">Highlight </w:t>
      </w:r>
      <w:r>
        <w:rPr>
          <w:rFonts w:ascii="Arial" w:hAnsi="Arial" w:cs="Arial"/>
          <w:bCs/>
          <w:sz w:val="22"/>
          <w:szCs w:val="22"/>
        </w:rPr>
        <w:t xml:space="preserve">Choice of </w:t>
      </w:r>
      <w:r w:rsidR="00421CE5">
        <w:rPr>
          <w:rFonts w:ascii="Arial" w:hAnsi="Arial" w:cs="Arial"/>
          <w:bCs/>
          <w:sz w:val="22"/>
          <w:szCs w:val="22"/>
        </w:rPr>
        <w:t xml:space="preserve">Presentation &amp; </w:t>
      </w:r>
      <w:r>
        <w:rPr>
          <w:rFonts w:ascii="Arial" w:hAnsi="Arial" w:cs="Arial"/>
          <w:bCs/>
          <w:sz w:val="22"/>
          <w:szCs w:val="22"/>
        </w:rPr>
        <w:t>Published Paper or Presentation Only in Bold font</w:t>
      </w:r>
      <w:r>
        <w:rPr>
          <w:rFonts w:ascii="Arial" w:hAnsi="Arial" w:cs="Arial"/>
          <w:sz w:val="22"/>
          <w:szCs w:val="22"/>
        </w:rPr>
        <w:t>)</w:t>
      </w:r>
      <w:r w:rsidR="00BD7066">
        <w:rPr>
          <w:rFonts w:ascii="Arial" w:hAnsi="Arial" w:cs="Arial"/>
          <w:bCs/>
          <w:sz w:val="22"/>
          <w:szCs w:val="22"/>
        </w:rPr>
        <w:br w:type="page"/>
      </w:r>
    </w:p>
    <w:p w14:paraId="15EC503F" w14:textId="77777777" w:rsidR="00BD7066" w:rsidRDefault="00BD7066" w:rsidP="008D4F02">
      <w:pPr>
        <w:tabs>
          <w:tab w:val="left" w:pos="2340"/>
          <w:tab w:val="left" w:pos="4320"/>
          <w:tab w:val="left" w:pos="6660"/>
        </w:tabs>
        <w:spacing w:line="22" w:lineRule="atLeast"/>
        <w:rPr>
          <w:rFonts w:ascii="Arial" w:hAnsi="Arial" w:cs="Arial"/>
          <w:bCs/>
          <w:sz w:val="22"/>
          <w:szCs w:val="22"/>
        </w:rPr>
      </w:pPr>
    </w:p>
    <w:p w14:paraId="1D1237AE" w14:textId="7B1E8D84" w:rsidR="00BD7066" w:rsidRPr="00BD7066" w:rsidRDefault="00BD7066" w:rsidP="008D4F02">
      <w:pPr>
        <w:tabs>
          <w:tab w:val="left" w:pos="2340"/>
          <w:tab w:val="left" w:pos="4320"/>
          <w:tab w:val="left" w:pos="6660"/>
        </w:tabs>
        <w:spacing w:line="22" w:lineRule="atLeast"/>
        <w:rPr>
          <w:rFonts w:ascii="Arial" w:hAnsi="Arial" w:cs="Arial"/>
          <w:b/>
          <w:sz w:val="22"/>
          <w:szCs w:val="22"/>
        </w:rPr>
      </w:pPr>
      <w:r w:rsidRPr="00BD7066">
        <w:rPr>
          <w:rFonts w:ascii="Arial" w:hAnsi="Arial" w:cs="Arial"/>
          <w:b/>
          <w:sz w:val="22"/>
          <w:szCs w:val="22"/>
        </w:rPr>
        <w:t>ENGLISH VERSION</w:t>
      </w:r>
      <w:r w:rsidR="00956DC7">
        <w:rPr>
          <w:rFonts w:ascii="Arial" w:hAnsi="Arial" w:cs="Arial"/>
          <w:b/>
          <w:sz w:val="22"/>
          <w:szCs w:val="22"/>
        </w:rPr>
        <w:t xml:space="preserve"> OF ABTRACT</w:t>
      </w:r>
      <w:r>
        <w:rPr>
          <w:rFonts w:ascii="Arial" w:hAnsi="Arial" w:cs="Arial"/>
          <w:b/>
          <w:sz w:val="22"/>
          <w:szCs w:val="22"/>
        </w:rPr>
        <w:t>:</w:t>
      </w:r>
    </w:p>
    <w:p w14:paraId="7B2902D5" w14:textId="2892D983" w:rsidR="00E7521D" w:rsidRDefault="008D4F02"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0528" behindDoc="0" locked="0" layoutInCell="1" allowOverlap="1" wp14:anchorId="041B2E3B" wp14:editId="7EDEE41C">
                <wp:simplePos x="0" y="0"/>
                <wp:positionH relativeFrom="column">
                  <wp:posOffset>9525</wp:posOffset>
                </wp:positionH>
                <wp:positionV relativeFrom="paragraph">
                  <wp:posOffset>117475</wp:posOffset>
                </wp:positionV>
                <wp:extent cx="6315075" cy="3638550"/>
                <wp:effectExtent l="0" t="0" r="28575" b="19050"/>
                <wp:wrapNone/>
                <wp:docPr id="1044111714" name="Text Box 2"/>
                <wp:cNvGraphicFramePr/>
                <a:graphic xmlns:a="http://schemas.openxmlformats.org/drawingml/2006/main">
                  <a:graphicData uri="http://schemas.microsoft.com/office/word/2010/wordprocessingShape">
                    <wps:wsp>
                      <wps:cNvSpPr txBox="1"/>
                      <wps:spPr>
                        <a:xfrm>
                          <a:off x="0" y="0"/>
                          <a:ext cx="6315075" cy="3638550"/>
                        </a:xfrm>
                        <a:prstGeom prst="rect">
                          <a:avLst/>
                        </a:prstGeom>
                        <a:solidFill>
                          <a:schemeClr val="lt1"/>
                        </a:solidFill>
                        <a:ln w="6350">
                          <a:solidFill>
                            <a:prstClr val="black"/>
                          </a:solidFill>
                        </a:ln>
                      </wps:spPr>
                      <wps:txbx>
                        <w:txbxContent>
                          <w:p w14:paraId="5991D553" w14:textId="72C4440C" w:rsidR="000F7E65" w:rsidRPr="001D288A" w:rsidRDefault="005513EF" w:rsidP="000F7E65">
                            <w:pPr>
                              <w:pStyle w:val="Paragraph0"/>
                              <w:rPr>
                                <w:rFonts w:asciiTheme="minorHAnsi" w:hAnsiTheme="minorHAnsi" w:cstheme="minorHAnsi"/>
                                <w:sz w:val="24"/>
                                <w:szCs w:val="24"/>
                                <w:lang w:val="en-US"/>
                              </w:rPr>
                            </w:pPr>
                            <w:r>
                              <w:rPr>
                                <w:rFonts w:asciiTheme="minorHAnsi" w:hAnsiTheme="minorHAnsi" w:cstheme="minorHAnsi"/>
                                <w:sz w:val="24"/>
                                <w:szCs w:val="24"/>
                                <w:lang w:val="en-US"/>
                              </w:rPr>
                              <w:t>The motivation for this work was a discussion on a presentation in Q111 during the last ICOLD Congress. The necessity was identified to study the seismic response of a large hydroelectric water canal under earthquake excitation. T</w:t>
                            </w:r>
                            <w:r w:rsidR="000F253F">
                              <w:rPr>
                                <w:rFonts w:asciiTheme="minorHAnsi" w:hAnsiTheme="minorHAnsi" w:cstheme="minorHAnsi"/>
                                <w:sz w:val="24"/>
                                <w:szCs w:val="24"/>
                                <w:lang w:val="en-US"/>
                              </w:rPr>
                              <w:t>he problem i</w:t>
                            </w:r>
                            <w:r>
                              <w:rPr>
                                <w:rFonts w:asciiTheme="minorHAnsi" w:hAnsiTheme="minorHAnsi" w:cstheme="minorHAnsi"/>
                                <w:sz w:val="24"/>
                                <w:szCs w:val="24"/>
                                <w:lang w:val="en-US"/>
                              </w:rPr>
                              <w:t xml:space="preserve">s to quantify the seismic response of the canal with flowing water inside in both longitudinal and cross section in terms of hydrodynamic load on the surrounding levees and height of the sloshing water. To this purpose, a spatial computational model of a </w:t>
                            </w:r>
                            <w:r w:rsidR="000F253F">
                              <w:rPr>
                                <w:rFonts w:asciiTheme="minorHAnsi" w:hAnsiTheme="minorHAnsi" w:cstheme="minorHAnsi"/>
                                <w:sz w:val="24"/>
                                <w:szCs w:val="24"/>
                                <w:lang w:val="en-US"/>
                              </w:rPr>
                              <w:t xml:space="preserve">representative </w:t>
                            </w:r>
                            <w:r>
                              <w:rPr>
                                <w:rFonts w:asciiTheme="minorHAnsi" w:hAnsiTheme="minorHAnsi" w:cstheme="minorHAnsi"/>
                                <w:sz w:val="24"/>
                                <w:szCs w:val="24"/>
                                <w:lang w:val="en-US"/>
                              </w:rPr>
                              <w:t xml:space="preserve">canal reach </w:t>
                            </w:r>
                            <w:r w:rsidR="000F253F">
                              <w:rPr>
                                <w:rFonts w:asciiTheme="minorHAnsi" w:hAnsiTheme="minorHAnsi" w:cstheme="minorHAnsi"/>
                                <w:sz w:val="24"/>
                                <w:szCs w:val="24"/>
                                <w:lang w:val="en-US"/>
                              </w:rPr>
                              <w:t>i</w:t>
                            </w:r>
                            <w:r>
                              <w:rPr>
                                <w:rFonts w:asciiTheme="minorHAnsi" w:hAnsiTheme="minorHAnsi" w:cstheme="minorHAnsi"/>
                                <w:sz w:val="24"/>
                                <w:szCs w:val="24"/>
                                <w:lang w:val="en-US"/>
                              </w:rPr>
                              <w:t xml:space="preserve">s developed in the ANSYS environment with real structural parameters. </w:t>
                            </w:r>
                            <w:r w:rsidR="008276DD">
                              <w:rPr>
                                <w:rFonts w:asciiTheme="minorHAnsi" w:hAnsiTheme="minorHAnsi" w:cstheme="minorHAnsi"/>
                                <w:sz w:val="24"/>
                                <w:szCs w:val="24"/>
                                <w:lang w:val="en-US"/>
                              </w:rPr>
                              <w:t xml:space="preserve">For a ground motion input signal of different intensity, the response of </w:t>
                            </w:r>
                            <w:r w:rsidR="000F253F">
                              <w:rPr>
                                <w:rFonts w:asciiTheme="minorHAnsi" w:hAnsiTheme="minorHAnsi" w:cstheme="minorHAnsi"/>
                                <w:sz w:val="24"/>
                                <w:szCs w:val="24"/>
                                <w:lang w:val="en-US"/>
                              </w:rPr>
                              <w:t>the water domain in the canal i</w:t>
                            </w:r>
                            <w:r w:rsidR="008276DD">
                              <w:rPr>
                                <w:rFonts w:asciiTheme="minorHAnsi" w:hAnsiTheme="minorHAnsi" w:cstheme="minorHAnsi"/>
                                <w:sz w:val="24"/>
                                <w:szCs w:val="24"/>
                                <w:lang w:val="en-US"/>
                              </w:rPr>
                              <w:t xml:space="preserve">s studied. From the obtained results with respect to hydrodynamic pressures and sloshing </w:t>
                            </w:r>
                            <w:proofErr w:type="gramStart"/>
                            <w:r w:rsidR="008276DD">
                              <w:rPr>
                                <w:rFonts w:asciiTheme="minorHAnsi" w:hAnsiTheme="minorHAnsi" w:cstheme="minorHAnsi"/>
                                <w:sz w:val="24"/>
                                <w:szCs w:val="24"/>
                                <w:lang w:val="en-US"/>
                              </w:rPr>
                              <w:t>waves</w:t>
                            </w:r>
                            <w:proofErr w:type="gramEnd"/>
                            <w:r w:rsidR="008276DD">
                              <w:rPr>
                                <w:rFonts w:asciiTheme="minorHAnsi" w:hAnsiTheme="minorHAnsi" w:cstheme="minorHAnsi"/>
                                <w:sz w:val="24"/>
                                <w:szCs w:val="24"/>
                                <w:lang w:val="en-US"/>
                              </w:rPr>
                              <w:t xml:space="preserve"> height, the additional seismic loads on the levees are evaluated and compared with current design practice for such structures.</w:t>
                            </w:r>
                            <w:r w:rsidR="000F253F">
                              <w:rPr>
                                <w:rFonts w:asciiTheme="minorHAnsi" w:hAnsiTheme="minorHAnsi" w:cstheme="minorHAnsi"/>
                                <w:sz w:val="24"/>
                                <w:szCs w:val="24"/>
                                <w:lang w:val="en-US"/>
                              </w:rPr>
                              <w:t xml:space="preserve"> </w:t>
                            </w:r>
                            <w:r w:rsidR="000F7E65" w:rsidRPr="001D288A">
                              <w:rPr>
                                <w:rFonts w:asciiTheme="minorHAnsi" w:hAnsiTheme="minorHAnsi" w:cstheme="minorHAnsi"/>
                                <w:sz w:val="24"/>
                                <w:szCs w:val="24"/>
                                <w:lang w:val="en-US"/>
                              </w:rPr>
                              <w:t>After discussion of the obtained results, conclusions are drawn, and tasks for further research related to particular topographical configuration are formulated.</w:t>
                            </w:r>
                          </w:p>
                          <w:p w14:paraId="3A2929C4" w14:textId="02440B93" w:rsidR="006C6E71" w:rsidRPr="006C6E71" w:rsidRDefault="006C6E71" w:rsidP="008D4F02">
                            <w:pPr>
                              <w:rPr>
                                <w:rFonts w:ascii="Arial" w:hAnsi="Arial" w:cs="Arial"/>
                                <w:sz w:val="22"/>
                                <w:szCs w:val="22"/>
                              </w:rPr>
                            </w:pPr>
                          </w:p>
                          <w:p w14:paraId="7369B4D6" w14:textId="77777777" w:rsidR="006C6E71" w:rsidRPr="006C6E71" w:rsidRDefault="006C6E71" w:rsidP="008D4F02">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1B2E3B" id="_x0000_s1031" type="#_x0000_t202" style="position:absolute;left:0;text-align:left;margin-left:.75pt;margin-top:9.25pt;width:497.25pt;height:28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" fillcolor="white [3201]" strokeweight=".5pt">
                <v:textbox>
                  <w:txbxContent>
                    <w:p w14:paraId="5991D553" w14:textId="72C4440C" w:rsidR="000F7E65" w:rsidRPr="001D288A" w:rsidRDefault="005513EF" w:rsidP="000F7E65">
                      <w:pPr>
                        <w:pStyle w:val="Paragraph0"/>
                        <w:rPr>
                          <w:rFonts w:asciiTheme="minorHAnsi" w:hAnsiTheme="minorHAnsi" w:cstheme="minorHAnsi"/>
                          <w:sz w:val="24"/>
                          <w:szCs w:val="24"/>
                          <w:lang w:val="en-US"/>
                        </w:rPr>
                      </w:pPr>
                      <w:r>
                        <w:rPr>
                          <w:rFonts w:asciiTheme="minorHAnsi" w:hAnsiTheme="minorHAnsi" w:cstheme="minorHAnsi"/>
                          <w:sz w:val="24"/>
                          <w:szCs w:val="24"/>
                          <w:lang w:val="en-US"/>
                        </w:rPr>
                        <w:t>The motivation for this work was a discussion on a presentation in Q111 during the last ICOLD Congress. The necessity was identified to study the seismic response of a large hydroelectric water canal under earthquake excitation. T</w:t>
                      </w:r>
                      <w:r w:rsidR="000F253F">
                        <w:rPr>
                          <w:rFonts w:asciiTheme="minorHAnsi" w:hAnsiTheme="minorHAnsi" w:cstheme="minorHAnsi"/>
                          <w:sz w:val="24"/>
                          <w:szCs w:val="24"/>
                          <w:lang w:val="en-US"/>
                        </w:rPr>
                        <w:t>he problem i</w:t>
                      </w:r>
                      <w:r>
                        <w:rPr>
                          <w:rFonts w:asciiTheme="minorHAnsi" w:hAnsiTheme="minorHAnsi" w:cstheme="minorHAnsi"/>
                          <w:sz w:val="24"/>
                          <w:szCs w:val="24"/>
                          <w:lang w:val="en-US"/>
                        </w:rPr>
                        <w:t xml:space="preserve">s to quantify the seismic response of the canal with flowing water inside in both longitudinal and cross section in terms of hydrodynamic load on the surrounding levees and height of the sloshing water. To this purpose, a spatial computational model of a </w:t>
                      </w:r>
                      <w:r w:rsidR="000F253F">
                        <w:rPr>
                          <w:rFonts w:asciiTheme="minorHAnsi" w:hAnsiTheme="minorHAnsi" w:cstheme="minorHAnsi"/>
                          <w:sz w:val="24"/>
                          <w:szCs w:val="24"/>
                          <w:lang w:val="en-US"/>
                        </w:rPr>
                        <w:t xml:space="preserve">representative </w:t>
                      </w:r>
                      <w:r>
                        <w:rPr>
                          <w:rFonts w:asciiTheme="minorHAnsi" w:hAnsiTheme="minorHAnsi" w:cstheme="minorHAnsi"/>
                          <w:sz w:val="24"/>
                          <w:szCs w:val="24"/>
                          <w:lang w:val="en-US"/>
                        </w:rPr>
                        <w:t xml:space="preserve">canal reach </w:t>
                      </w:r>
                      <w:r w:rsidR="000F253F">
                        <w:rPr>
                          <w:rFonts w:asciiTheme="minorHAnsi" w:hAnsiTheme="minorHAnsi" w:cstheme="minorHAnsi"/>
                          <w:sz w:val="24"/>
                          <w:szCs w:val="24"/>
                          <w:lang w:val="en-US"/>
                        </w:rPr>
                        <w:t>i</w:t>
                      </w:r>
                      <w:r>
                        <w:rPr>
                          <w:rFonts w:asciiTheme="minorHAnsi" w:hAnsiTheme="minorHAnsi" w:cstheme="minorHAnsi"/>
                          <w:sz w:val="24"/>
                          <w:szCs w:val="24"/>
                          <w:lang w:val="en-US"/>
                        </w:rPr>
                        <w:t xml:space="preserve">s developed in the ANSYS environment with real structural parameters. </w:t>
                      </w:r>
                      <w:r w:rsidR="008276DD">
                        <w:rPr>
                          <w:rFonts w:asciiTheme="minorHAnsi" w:hAnsiTheme="minorHAnsi" w:cstheme="minorHAnsi"/>
                          <w:sz w:val="24"/>
                          <w:szCs w:val="24"/>
                          <w:lang w:val="en-US"/>
                        </w:rPr>
                        <w:t xml:space="preserve">For a ground motion input signal of different intensity, the response of </w:t>
                      </w:r>
                      <w:r w:rsidR="000F253F">
                        <w:rPr>
                          <w:rFonts w:asciiTheme="minorHAnsi" w:hAnsiTheme="minorHAnsi" w:cstheme="minorHAnsi"/>
                          <w:sz w:val="24"/>
                          <w:szCs w:val="24"/>
                          <w:lang w:val="en-US"/>
                        </w:rPr>
                        <w:t>the water domain in the canal i</w:t>
                      </w:r>
                      <w:r w:rsidR="008276DD">
                        <w:rPr>
                          <w:rFonts w:asciiTheme="minorHAnsi" w:hAnsiTheme="minorHAnsi" w:cstheme="minorHAnsi"/>
                          <w:sz w:val="24"/>
                          <w:szCs w:val="24"/>
                          <w:lang w:val="en-US"/>
                        </w:rPr>
                        <w:t xml:space="preserve">s studied. From the obtained results with respect to hydrodynamic pressures and sloshing </w:t>
                      </w:r>
                      <w:proofErr w:type="gramStart"/>
                      <w:r w:rsidR="008276DD">
                        <w:rPr>
                          <w:rFonts w:asciiTheme="minorHAnsi" w:hAnsiTheme="minorHAnsi" w:cstheme="minorHAnsi"/>
                          <w:sz w:val="24"/>
                          <w:szCs w:val="24"/>
                          <w:lang w:val="en-US"/>
                        </w:rPr>
                        <w:t>waves</w:t>
                      </w:r>
                      <w:proofErr w:type="gramEnd"/>
                      <w:r w:rsidR="008276DD">
                        <w:rPr>
                          <w:rFonts w:asciiTheme="minorHAnsi" w:hAnsiTheme="minorHAnsi" w:cstheme="minorHAnsi"/>
                          <w:sz w:val="24"/>
                          <w:szCs w:val="24"/>
                          <w:lang w:val="en-US"/>
                        </w:rPr>
                        <w:t xml:space="preserve"> height, the additional seismic loads on the levees are evaluated and compared with current design practice for such structures.</w:t>
                      </w:r>
                      <w:r w:rsidR="000F253F">
                        <w:rPr>
                          <w:rFonts w:asciiTheme="minorHAnsi" w:hAnsiTheme="minorHAnsi" w:cstheme="minorHAnsi"/>
                          <w:sz w:val="24"/>
                          <w:szCs w:val="24"/>
                          <w:lang w:val="en-US"/>
                        </w:rPr>
                        <w:t xml:space="preserve"> </w:t>
                      </w:r>
                      <w:r w:rsidR="000F7E65" w:rsidRPr="001D288A">
                        <w:rPr>
                          <w:rFonts w:asciiTheme="minorHAnsi" w:hAnsiTheme="minorHAnsi" w:cstheme="minorHAnsi"/>
                          <w:sz w:val="24"/>
                          <w:szCs w:val="24"/>
                          <w:lang w:val="en-US"/>
                        </w:rPr>
                        <w:t>After discussion of the obtained results, conclusions are drawn, and tasks for further research related to particular topographical configuration are formulated.</w:t>
                      </w:r>
                    </w:p>
                    <w:p w14:paraId="3A2929C4" w14:textId="02440B93" w:rsidR="006C6E71" w:rsidRPr="006C6E71" w:rsidRDefault="006C6E71" w:rsidP="008D4F02">
                      <w:pPr>
                        <w:rPr>
                          <w:rFonts w:ascii="Arial" w:hAnsi="Arial" w:cs="Arial"/>
                          <w:sz w:val="22"/>
                          <w:szCs w:val="22"/>
                        </w:rPr>
                      </w:pPr>
                    </w:p>
                    <w:p w14:paraId="7369B4D6" w14:textId="77777777" w:rsidR="006C6E71" w:rsidRPr="006C6E71" w:rsidRDefault="006C6E71" w:rsidP="008D4F02">
                      <w:pPr>
                        <w:rPr>
                          <w:rFonts w:ascii="Arial" w:hAnsi="Arial" w:cs="Arial"/>
                          <w:sz w:val="22"/>
                          <w:szCs w:val="22"/>
                        </w:rPr>
                      </w:pPr>
                    </w:p>
                  </w:txbxContent>
                </v:textbox>
              </v:shape>
            </w:pict>
          </mc:Fallback>
        </mc:AlternateContent>
      </w:r>
    </w:p>
    <w:p w14:paraId="6F5EB277" w14:textId="6826BB6C"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1EF180A2"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1E09501"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FC10C27"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7BFBDDE6"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87CC76E"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171AF97B" w14:textId="538C335A" w:rsidR="004A22DA" w:rsidRDefault="00162C68" w:rsidP="00162C68">
      <w:pPr>
        <w:pStyle w:val="FootnoteText"/>
        <w:spacing w:line="20" w:lineRule="atLeast"/>
        <w:jc w:val="both"/>
        <w:rPr>
          <w:rFonts w:ascii="Arial" w:hAnsi="Arial" w:cs="Arial"/>
          <w:sz w:val="20"/>
        </w:rPr>
      </w:pPr>
      <w:r w:rsidRPr="00E7521D">
        <w:rPr>
          <w:rFonts w:ascii="Arial" w:hAnsi="Arial" w:cs="Arial"/>
          <w:sz w:val="20"/>
        </w:rPr>
        <w:t xml:space="preserve"> </w:t>
      </w:r>
    </w:p>
    <w:p w14:paraId="702F915C" w14:textId="77777777" w:rsidR="008D4F02" w:rsidRPr="008D4F02" w:rsidRDefault="008D4F02" w:rsidP="008D4F02"/>
    <w:p w14:paraId="4FDC6CB7" w14:textId="77777777" w:rsidR="008D4F02" w:rsidRPr="008D4F02" w:rsidRDefault="008D4F02" w:rsidP="008D4F02"/>
    <w:p w14:paraId="79FEF206" w14:textId="77777777" w:rsidR="008D4F02" w:rsidRPr="008D4F02" w:rsidRDefault="008D4F02" w:rsidP="008D4F02"/>
    <w:p w14:paraId="0C92AED7" w14:textId="77777777" w:rsidR="008D4F02" w:rsidRPr="008D4F02" w:rsidRDefault="008D4F02" w:rsidP="008D4F02"/>
    <w:p w14:paraId="1F05D92D" w14:textId="77777777" w:rsidR="008D4F02" w:rsidRPr="008D4F02" w:rsidRDefault="008D4F02" w:rsidP="008D4F02"/>
    <w:p w14:paraId="6B1BF84D" w14:textId="77777777" w:rsidR="008D4F02" w:rsidRPr="008D4F02" w:rsidRDefault="008D4F02" w:rsidP="008D4F02"/>
    <w:p w14:paraId="5B1D9168" w14:textId="77777777" w:rsidR="008D4F02" w:rsidRPr="008D4F02" w:rsidRDefault="008D4F02" w:rsidP="008D4F02"/>
    <w:p w14:paraId="3EF6BABB" w14:textId="77777777" w:rsidR="008D4F02" w:rsidRPr="008D4F02" w:rsidRDefault="008D4F02" w:rsidP="008D4F02"/>
    <w:p w14:paraId="648F8879" w14:textId="77777777" w:rsidR="008D4F02" w:rsidRPr="008D4F02" w:rsidRDefault="008D4F02" w:rsidP="008D4F02"/>
    <w:p w14:paraId="7765C5A0" w14:textId="77777777" w:rsidR="008D4F02" w:rsidRPr="008D4F02" w:rsidRDefault="008D4F02" w:rsidP="008D4F02"/>
    <w:p w14:paraId="501131DE" w14:textId="77777777" w:rsidR="008D4F02" w:rsidRPr="008D4F02" w:rsidRDefault="008D4F02" w:rsidP="008D4F02"/>
    <w:p w14:paraId="70E14D80" w14:textId="77777777" w:rsidR="008D4F02" w:rsidRPr="008D4F02" w:rsidRDefault="008D4F02" w:rsidP="008D4F02"/>
    <w:p w14:paraId="3F1CA382" w14:textId="77777777" w:rsidR="008D4F02" w:rsidRDefault="008D4F02" w:rsidP="008D4F02">
      <w:pPr>
        <w:jc w:val="right"/>
      </w:pPr>
    </w:p>
    <w:p w14:paraId="57E25B95" w14:textId="77777777" w:rsidR="006176B1" w:rsidRDefault="006176B1" w:rsidP="008D4F02">
      <w:pPr>
        <w:jc w:val="right"/>
      </w:pPr>
    </w:p>
    <w:p w14:paraId="6C99BEC4" w14:textId="77777777" w:rsidR="00BD7066" w:rsidRDefault="00BD7066" w:rsidP="006176B1">
      <w:pPr>
        <w:tabs>
          <w:tab w:val="left" w:pos="2340"/>
          <w:tab w:val="left" w:pos="4320"/>
          <w:tab w:val="left" w:pos="6660"/>
        </w:tabs>
        <w:spacing w:line="22" w:lineRule="atLeast"/>
        <w:rPr>
          <w:rFonts w:ascii="Arial" w:hAnsi="Arial" w:cs="Arial"/>
          <w:b/>
          <w:sz w:val="22"/>
          <w:szCs w:val="22"/>
        </w:rPr>
      </w:pPr>
    </w:p>
    <w:p w14:paraId="57E25CEF" w14:textId="3DDCDFAB" w:rsidR="006176B1" w:rsidRDefault="006176B1" w:rsidP="006176B1">
      <w:pPr>
        <w:tabs>
          <w:tab w:val="left" w:pos="2340"/>
          <w:tab w:val="left" w:pos="4320"/>
          <w:tab w:val="left" w:pos="6660"/>
        </w:tabs>
        <w:spacing w:line="22" w:lineRule="atLeast"/>
        <w:rPr>
          <w:rFonts w:ascii="Arial" w:hAnsi="Arial" w:cs="Arial"/>
          <w:b/>
          <w:sz w:val="22"/>
          <w:szCs w:val="22"/>
        </w:rPr>
      </w:pPr>
      <w:r>
        <w:rPr>
          <w:rFonts w:ascii="Arial" w:hAnsi="Arial" w:cs="Arial"/>
          <w:b/>
          <w:sz w:val="22"/>
          <w:szCs w:val="22"/>
        </w:rPr>
        <w:t xml:space="preserve">SPANISH </w:t>
      </w:r>
      <w:r w:rsidR="00BD7066">
        <w:rPr>
          <w:rFonts w:ascii="Arial" w:hAnsi="Arial" w:cs="Arial"/>
          <w:b/>
          <w:sz w:val="22"/>
          <w:szCs w:val="22"/>
        </w:rPr>
        <w:t>TRANSLATION</w:t>
      </w:r>
      <w:r w:rsidR="00956DC7">
        <w:rPr>
          <w:rFonts w:ascii="Arial" w:hAnsi="Arial" w:cs="Arial"/>
          <w:b/>
          <w:sz w:val="22"/>
          <w:szCs w:val="22"/>
        </w:rPr>
        <w:t xml:space="preserve"> OF ABSTRACT</w:t>
      </w:r>
      <w:r>
        <w:rPr>
          <w:rFonts w:ascii="Arial" w:hAnsi="Arial" w:cs="Arial"/>
          <w:bCs/>
          <w:sz w:val="22"/>
          <w:szCs w:val="22"/>
        </w:rPr>
        <w:t xml:space="preserve">: </w:t>
      </w:r>
    </w:p>
    <w:p w14:paraId="22141757"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8720" behindDoc="0" locked="0" layoutInCell="1" allowOverlap="1" wp14:anchorId="07A5935F" wp14:editId="35223FCB">
                <wp:simplePos x="0" y="0"/>
                <wp:positionH relativeFrom="column">
                  <wp:posOffset>19050</wp:posOffset>
                </wp:positionH>
                <wp:positionV relativeFrom="paragraph">
                  <wp:posOffset>118744</wp:posOffset>
                </wp:positionV>
                <wp:extent cx="6324600" cy="3762375"/>
                <wp:effectExtent l="0" t="0" r="19050" b="28575"/>
                <wp:wrapNone/>
                <wp:docPr id="1579740844" name="Text Box 2"/>
                <wp:cNvGraphicFramePr/>
                <a:graphic xmlns:a="http://schemas.openxmlformats.org/drawingml/2006/main">
                  <a:graphicData uri="http://schemas.microsoft.com/office/word/2010/wordprocessingShape">
                    <wps:wsp>
                      <wps:cNvSpPr txBox="1"/>
                      <wps:spPr>
                        <a:xfrm>
                          <a:off x="0" y="0"/>
                          <a:ext cx="6324600" cy="3762375"/>
                        </a:xfrm>
                        <a:prstGeom prst="rect">
                          <a:avLst/>
                        </a:prstGeom>
                        <a:solidFill>
                          <a:schemeClr val="lt1"/>
                        </a:solidFill>
                        <a:ln w="6350">
                          <a:solidFill>
                            <a:prstClr val="black"/>
                          </a:solidFill>
                        </a:ln>
                      </wps:spPr>
                      <wps:txbx>
                        <w:txbxContent>
                          <w:p w14:paraId="34700EA6" w14:textId="77777777" w:rsidR="000F253F" w:rsidRPr="000F253F" w:rsidRDefault="000F253F" w:rsidP="000F253F">
                            <w:pPr>
                              <w:rPr>
                                <w:rFonts w:asciiTheme="minorHAnsi" w:hAnsiTheme="minorHAnsi"/>
                              </w:rPr>
                            </w:pPr>
                            <w:r w:rsidRPr="000F253F">
                              <w:rPr>
                                <w:rStyle w:val="rynqvb"/>
                                <w:rFonts w:asciiTheme="minorHAnsi" w:hAnsiTheme="minorHAnsi"/>
                                <w:lang w:val="es-ES"/>
                              </w:rPr>
                              <w:t>La motivación para este trabajo fue una discusión sobre una presentación en Q111 durante el último Congreso ICOLD.</w:t>
                            </w:r>
                            <w:r w:rsidRPr="000F253F">
                              <w:rPr>
                                <w:rStyle w:val="hwtze"/>
                                <w:rFonts w:asciiTheme="minorHAnsi" w:hAnsiTheme="minorHAnsi"/>
                                <w:lang w:val="es-ES"/>
                              </w:rPr>
                              <w:t xml:space="preserve"> </w:t>
                            </w:r>
                            <w:r w:rsidRPr="000F253F">
                              <w:rPr>
                                <w:rStyle w:val="rynqvb"/>
                                <w:rFonts w:asciiTheme="minorHAnsi" w:hAnsiTheme="minorHAnsi"/>
                                <w:lang w:val="es-ES"/>
                              </w:rPr>
                              <w:t>Se identificó la necesidad de estudiar la respuesta sísmica de un gran canal hidroeléctrico bajo excitación sísmica.</w:t>
                            </w:r>
                            <w:r w:rsidRPr="000F253F">
                              <w:rPr>
                                <w:rStyle w:val="hwtze"/>
                                <w:rFonts w:asciiTheme="minorHAnsi" w:hAnsiTheme="minorHAnsi"/>
                                <w:lang w:val="es-ES"/>
                              </w:rPr>
                              <w:t xml:space="preserve"> </w:t>
                            </w:r>
                            <w:r w:rsidRPr="000F253F">
                              <w:rPr>
                                <w:rStyle w:val="rynqvb"/>
                                <w:rFonts w:asciiTheme="minorHAnsi" w:hAnsiTheme="minorHAnsi"/>
                                <w:lang w:val="es-ES"/>
                              </w:rPr>
                              <w:t>El problema consiste en cuantificar la respuesta sísmica del canal con agua fluyendo en su interior, tanto en sección longitudinal como transversal, en términos de la carga hidrodinámica sobre los diques circundantes y la altura del oleaje.</w:t>
                            </w:r>
                            <w:r w:rsidRPr="000F253F">
                              <w:rPr>
                                <w:rStyle w:val="hwtze"/>
                                <w:rFonts w:asciiTheme="minorHAnsi" w:hAnsiTheme="minorHAnsi"/>
                                <w:lang w:val="es-ES"/>
                              </w:rPr>
                              <w:t xml:space="preserve"> </w:t>
                            </w:r>
                            <w:r w:rsidRPr="000F253F">
                              <w:rPr>
                                <w:rStyle w:val="rynqvb"/>
                                <w:rFonts w:asciiTheme="minorHAnsi" w:hAnsiTheme="minorHAnsi"/>
                                <w:lang w:val="es-ES"/>
                              </w:rPr>
                              <w:t>Para ello, se desarrolló un modelo computacional espacial de un tramo representativo del canal en el entorno ANSYS con parámetros estructurales reales.</w:t>
                            </w:r>
                            <w:r w:rsidRPr="000F253F">
                              <w:rPr>
                                <w:rStyle w:val="hwtze"/>
                                <w:rFonts w:asciiTheme="minorHAnsi" w:hAnsiTheme="minorHAnsi"/>
                                <w:lang w:val="es-ES"/>
                              </w:rPr>
                              <w:t xml:space="preserve"> </w:t>
                            </w:r>
                            <w:r w:rsidRPr="000F253F">
                              <w:rPr>
                                <w:rStyle w:val="rynqvb"/>
                                <w:rFonts w:asciiTheme="minorHAnsi" w:hAnsiTheme="minorHAnsi"/>
                                <w:lang w:val="es-ES"/>
                              </w:rPr>
                              <w:t>Para una señal de entrada de movimiento del terreno de diferente intensidad, se estudió la resp</w:t>
                            </w:r>
                            <w:bookmarkStart w:id="0" w:name="_GoBack"/>
                            <w:bookmarkEnd w:id="0"/>
                            <w:r w:rsidRPr="000F253F">
                              <w:rPr>
                                <w:rStyle w:val="rynqvb"/>
                                <w:rFonts w:asciiTheme="minorHAnsi" w:hAnsiTheme="minorHAnsi"/>
                                <w:lang w:val="es-ES"/>
                              </w:rPr>
                              <w:t>uesta del dominio del agua en el canal.</w:t>
                            </w:r>
                            <w:r w:rsidRPr="000F253F">
                              <w:rPr>
                                <w:rStyle w:val="hwtze"/>
                                <w:rFonts w:asciiTheme="minorHAnsi" w:hAnsiTheme="minorHAnsi"/>
                                <w:lang w:val="es-ES"/>
                              </w:rPr>
                              <w:t xml:space="preserve"> </w:t>
                            </w:r>
                            <w:r w:rsidRPr="000F253F">
                              <w:rPr>
                                <w:rStyle w:val="rynqvb"/>
                                <w:rFonts w:asciiTheme="minorHAnsi" w:hAnsiTheme="minorHAnsi"/>
                                <w:lang w:val="es-ES"/>
                              </w:rPr>
                              <w:t>A partir de los resultados obtenidos con respecto a las presiones hidrodinámicas y la altura del oleaje, se evaluaron las cargas sísmicas adicionales sobre los diques y se compararon con las prácticas de diseño actuales para tales estructuras.</w:t>
                            </w:r>
                            <w:r w:rsidRPr="000F253F">
                              <w:rPr>
                                <w:rStyle w:val="hwtze"/>
                                <w:rFonts w:asciiTheme="minorHAnsi" w:hAnsiTheme="minorHAnsi"/>
                                <w:lang w:val="es-ES"/>
                              </w:rPr>
                              <w:t xml:space="preserve"> </w:t>
                            </w:r>
                            <w:r w:rsidRPr="000F253F">
                              <w:rPr>
                                <w:rStyle w:val="rynqvb"/>
                                <w:rFonts w:asciiTheme="minorHAnsi" w:hAnsiTheme="minorHAnsi"/>
                                <w:lang w:val="es-ES"/>
                              </w:rPr>
                              <w:t>Tras la discusión de los resultados obtenidos, se extrajeron conclusiones y se formularon tareas para futuras investigaciones relacionadas con la configuración topográfica particular.</w:t>
                            </w:r>
                          </w:p>
                          <w:p w14:paraId="7B77D9E6" w14:textId="77777777" w:rsidR="006176B1" w:rsidRPr="006C6E71" w:rsidRDefault="006176B1" w:rsidP="006176B1">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A5935F" id="_x0000_s1032" type="#_x0000_t202" style="position:absolute;left:0;text-align:left;margin-left:1.5pt;margin-top:9.35pt;width:498pt;height:296.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" fillcolor="white [3201]" strokeweight=".5pt">
                <v:textbox>
                  <w:txbxContent>
                    <w:p w14:paraId="34700EA6" w14:textId="77777777" w:rsidR="000F253F" w:rsidRPr="000F253F" w:rsidRDefault="000F253F" w:rsidP="000F253F">
                      <w:pPr>
                        <w:rPr>
                          <w:rFonts w:asciiTheme="minorHAnsi" w:hAnsiTheme="minorHAnsi"/>
                        </w:rPr>
                      </w:pPr>
                      <w:r w:rsidRPr="000F253F">
                        <w:rPr>
                          <w:rStyle w:val="rynqvb"/>
                          <w:rFonts w:asciiTheme="minorHAnsi" w:hAnsiTheme="minorHAnsi"/>
                          <w:lang w:val="es-ES"/>
                        </w:rPr>
                        <w:t>La motivación para este trabajo fue una discusión sobre una presentación en Q111 durante el último Congreso ICOLD.</w:t>
                      </w:r>
                      <w:r w:rsidRPr="000F253F">
                        <w:rPr>
                          <w:rStyle w:val="hwtze"/>
                          <w:rFonts w:asciiTheme="minorHAnsi" w:hAnsiTheme="minorHAnsi"/>
                          <w:lang w:val="es-ES"/>
                        </w:rPr>
                        <w:t xml:space="preserve"> </w:t>
                      </w:r>
                      <w:r w:rsidRPr="000F253F">
                        <w:rPr>
                          <w:rStyle w:val="rynqvb"/>
                          <w:rFonts w:asciiTheme="minorHAnsi" w:hAnsiTheme="minorHAnsi"/>
                          <w:lang w:val="es-ES"/>
                        </w:rPr>
                        <w:t>Se identificó la necesidad de estudiar la respuesta sísmica de un gran canal hidroeléctrico bajo excitación sísmica.</w:t>
                      </w:r>
                      <w:r w:rsidRPr="000F253F">
                        <w:rPr>
                          <w:rStyle w:val="hwtze"/>
                          <w:rFonts w:asciiTheme="minorHAnsi" w:hAnsiTheme="minorHAnsi"/>
                          <w:lang w:val="es-ES"/>
                        </w:rPr>
                        <w:t xml:space="preserve"> </w:t>
                      </w:r>
                      <w:r w:rsidRPr="000F253F">
                        <w:rPr>
                          <w:rStyle w:val="rynqvb"/>
                          <w:rFonts w:asciiTheme="minorHAnsi" w:hAnsiTheme="minorHAnsi"/>
                          <w:lang w:val="es-ES"/>
                        </w:rPr>
                        <w:t>El problema consiste en cuantificar la respuesta sísmica del canal con agua fluyendo en su interior, tanto en sección longitudinal como transversal, en términos de la carga hidrodinámica sobre los diques circundantes y la altura del oleaje.</w:t>
                      </w:r>
                      <w:r w:rsidRPr="000F253F">
                        <w:rPr>
                          <w:rStyle w:val="hwtze"/>
                          <w:rFonts w:asciiTheme="minorHAnsi" w:hAnsiTheme="minorHAnsi"/>
                          <w:lang w:val="es-ES"/>
                        </w:rPr>
                        <w:t xml:space="preserve"> </w:t>
                      </w:r>
                      <w:r w:rsidRPr="000F253F">
                        <w:rPr>
                          <w:rStyle w:val="rynqvb"/>
                          <w:rFonts w:asciiTheme="minorHAnsi" w:hAnsiTheme="minorHAnsi"/>
                          <w:lang w:val="es-ES"/>
                        </w:rPr>
                        <w:t>Para ello, se desarrolló un modelo computacional espacial de un tramo representativo del canal en el entorno ANSYS con parámetros estructurales reales.</w:t>
                      </w:r>
                      <w:r w:rsidRPr="000F253F">
                        <w:rPr>
                          <w:rStyle w:val="hwtze"/>
                          <w:rFonts w:asciiTheme="minorHAnsi" w:hAnsiTheme="minorHAnsi"/>
                          <w:lang w:val="es-ES"/>
                        </w:rPr>
                        <w:t xml:space="preserve"> </w:t>
                      </w:r>
                      <w:r w:rsidRPr="000F253F">
                        <w:rPr>
                          <w:rStyle w:val="rynqvb"/>
                          <w:rFonts w:asciiTheme="minorHAnsi" w:hAnsiTheme="minorHAnsi"/>
                          <w:lang w:val="es-ES"/>
                        </w:rPr>
                        <w:t>Para una señal de entrada de movimiento del terreno de diferente intensidad, se estudió la resp</w:t>
                      </w:r>
                      <w:bookmarkStart w:id="1" w:name="_GoBack"/>
                      <w:bookmarkEnd w:id="1"/>
                      <w:r w:rsidRPr="000F253F">
                        <w:rPr>
                          <w:rStyle w:val="rynqvb"/>
                          <w:rFonts w:asciiTheme="minorHAnsi" w:hAnsiTheme="minorHAnsi"/>
                          <w:lang w:val="es-ES"/>
                        </w:rPr>
                        <w:t>uesta del dominio del agua en el canal.</w:t>
                      </w:r>
                      <w:r w:rsidRPr="000F253F">
                        <w:rPr>
                          <w:rStyle w:val="hwtze"/>
                          <w:rFonts w:asciiTheme="minorHAnsi" w:hAnsiTheme="minorHAnsi"/>
                          <w:lang w:val="es-ES"/>
                        </w:rPr>
                        <w:t xml:space="preserve"> </w:t>
                      </w:r>
                      <w:r w:rsidRPr="000F253F">
                        <w:rPr>
                          <w:rStyle w:val="rynqvb"/>
                          <w:rFonts w:asciiTheme="minorHAnsi" w:hAnsiTheme="minorHAnsi"/>
                          <w:lang w:val="es-ES"/>
                        </w:rPr>
                        <w:t>A partir de los resultados obtenidos con respecto a las presiones hidrodinámicas y la altura del oleaje, se evaluaron las cargas sísmicas adicionales sobre los diques y se compararon con las prácticas de diseño actuales para tales estructuras.</w:t>
                      </w:r>
                      <w:r w:rsidRPr="000F253F">
                        <w:rPr>
                          <w:rStyle w:val="hwtze"/>
                          <w:rFonts w:asciiTheme="minorHAnsi" w:hAnsiTheme="minorHAnsi"/>
                          <w:lang w:val="es-ES"/>
                        </w:rPr>
                        <w:t xml:space="preserve"> </w:t>
                      </w:r>
                      <w:r w:rsidRPr="000F253F">
                        <w:rPr>
                          <w:rStyle w:val="rynqvb"/>
                          <w:rFonts w:asciiTheme="minorHAnsi" w:hAnsiTheme="minorHAnsi"/>
                          <w:lang w:val="es-ES"/>
                        </w:rPr>
                        <w:t>Tras la discusión de los resultados obtenidos, se extrajeron conclusiones y se formularon tareas para futuras investigaciones relacionadas con la configuración topográfica particular.</w:t>
                      </w:r>
                    </w:p>
                    <w:p w14:paraId="7B77D9E6" w14:textId="77777777" w:rsidR="006176B1" w:rsidRPr="006C6E71" w:rsidRDefault="006176B1" w:rsidP="006176B1">
                      <w:pPr>
                        <w:rPr>
                          <w:rFonts w:ascii="Arial" w:hAnsi="Arial" w:cs="Arial"/>
                          <w:sz w:val="22"/>
                          <w:szCs w:val="22"/>
                        </w:rPr>
                      </w:pPr>
                    </w:p>
                  </w:txbxContent>
                </v:textbox>
              </v:shape>
            </w:pict>
          </mc:Fallback>
        </mc:AlternateContent>
      </w:r>
    </w:p>
    <w:p w14:paraId="77D02843"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p>
    <w:p w14:paraId="36D9D65D" w14:textId="77777777" w:rsidR="006176B1" w:rsidRPr="008D4F02" w:rsidRDefault="006176B1" w:rsidP="008D4F02">
      <w:pPr>
        <w:jc w:val="right"/>
      </w:pPr>
    </w:p>
    <w:sectPr w:rsidR="006176B1" w:rsidRPr="008D4F02" w:rsidSect="00EA6D3B">
      <w:headerReference w:type="default" r:id="rId11"/>
      <w:footerReference w:type="default" r:id="rId12"/>
      <w:type w:val="continuous"/>
      <w:pgSz w:w="11909" w:h="16834" w:code="9"/>
      <w:pgMar w:top="720" w:right="720" w:bottom="1152"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BC23AD" w14:textId="77777777" w:rsidR="009642C4" w:rsidRDefault="009642C4">
      <w:r>
        <w:separator/>
      </w:r>
    </w:p>
  </w:endnote>
  <w:endnote w:type="continuationSeparator" w:id="0">
    <w:p w14:paraId="48FB85EB" w14:textId="77777777" w:rsidR="009642C4" w:rsidRDefault="00964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Roman">
    <w:altName w:val="Times New Roman"/>
    <w:charset w:val="00"/>
    <w:family w:val="roman"/>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ptos">
    <w:altName w:val="Arial"/>
    <w:charset w:val="00"/>
    <w:family w:val="swiss"/>
    <w:pitch w:val="variable"/>
    <w:sig w:usb0="00000001"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Aptos Display">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BBB5B" w14:textId="360F400A" w:rsidR="00C00A95" w:rsidRPr="00567977" w:rsidRDefault="00413342" w:rsidP="00413342">
    <w:pPr>
      <w:pStyle w:val="Footer"/>
      <w:rPr>
        <w:rFonts w:ascii="Arial" w:hAnsi="Arial" w:cs="Arial"/>
        <w:sz w:val="22"/>
        <w:szCs w:val="22"/>
      </w:rPr>
    </w:pPr>
    <w:r w:rsidRPr="00413342">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01D25DEB" wp14:editId="104EA85B">
              <wp:simplePos x="0" y="0"/>
              <wp:positionH relativeFrom="column">
                <wp:posOffset>1561465</wp:posOffset>
              </wp:positionH>
              <wp:positionV relativeFrom="paragraph">
                <wp:posOffset>5715</wp:posOffset>
              </wp:positionV>
              <wp:extent cx="3248025" cy="2667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8025" cy="266700"/>
                      </a:xfrm>
                      <a:prstGeom prst="rect">
                        <a:avLst/>
                      </a:prstGeom>
                      <a:solidFill>
                        <a:srgbClr val="FFFFFF"/>
                      </a:solidFill>
                      <a:ln w="9525">
                        <a:solidFill>
                          <a:srgbClr val="000000"/>
                        </a:solidFill>
                        <a:miter lim="800000"/>
                        <a:headEnd/>
                        <a:tailEnd/>
                      </a:ln>
                    </wps:spPr>
                    <wps:txbx>
                      <w:txbxContent>
                        <w:p w14:paraId="79B74662" w14:textId="7AD8FEFF" w:rsidR="00413342" w:rsidRPr="00EA6D3B" w:rsidRDefault="00413342">
                          <w:pPr>
                            <w:rPr>
                              <w:rFonts w:ascii="Arial" w:hAnsi="Arial" w:cs="Arial"/>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D25DEB" id="_x0000_t202" coordsize="21600,21600" o:spt="202" path="m,l,21600r21600,l21600,xe">
              <v:stroke joinstyle="miter"/>
              <v:path gradientshapeok="t" o:connecttype="rect"/>
            </v:shapetype>
            <v:shape id="_x0000_s1033" type="#_x0000_t202" style="position:absolute;margin-left:122.95pt;margin-top:.45pt;width:255.75pt;height:2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">
              <v:textbox>
                <w:txbxContent>
                  <w:p w14:paraId="79B74662" w14:textId="7AD8FEFF" w:rsidR="00413342" w:rsidRPr="00EA6D3B" w:rsidRDefault="00413342">
                    <w:pPr>
                      <w:rPr>
                        <w:rFonts w:ascii="Arial" w:hAnsi="Arial" w:cs="Arial"/>
                        <w:sz w:val="22"/>
                        <w:szCs w:val="22"/>
                      </w:rPr>
                    </w:pPr>
                  </w:p>
                </w:txbxContent>
              </v:textbox>
              <w10:wrap type="square"/>
            </v:shape>
          </w:pict>
        </mc:Fallback>
      </mc:AlternateContent>
    </w:r>
    <w:r>
      <w:rPr>
        <w:rFonts w:ascii="Arial" w:hAnsi="Arial" w:cs="Arial"/>
        <w:sz w:val="22"/>
        <w:szCs w:val="22"/>
      </w:rPr>
      <w:t>Primary Author Name:</w:t>
    </w:r>
    <w:r>
      <w:rPr>
        <w:rFonts w:ascii="Arial" w:hAnsi="Arial" w:cs="Arial"/>
        <w:sz w:val="22"/>
        <w:szCs w:val="22"/>
      </w:rPr>
      <w:tab/>
    </w:r>
    <w:r>
      <w:rPr>
        <w:rFonts w:ascii="Arial" w:hAnsi="Arial" w:cs="Arial"/>
        <w:sz w:val="22"/>
        <w:szCs w:val="22"/>
      </w:rPr>
      <w:tab/>
      <w:t xml:space="preserve">Page </w:t>
    </w:r>
    <w:r w:rsidRPr="00413342">
      <w:rPr>
        <w:rFonts w:ascii="Arial" w:hAnsi="Arial" w:cs="Arial"/>
        <w:sz w:val="22"/>
        <w:szCs w:val="22"/>
      </w:rPr>
      <w:fldChar w:fldCharType="begin"/>
    </w:r>
    <w:r w:rsidRPr="00413342">
      <w:rPr>
        <w:rFonts w:ascii="Arial" w:hAnsi="Arial" w:cs="Arial"/>
        <w:sz w:val="22"/>
        <w:szCs w:val="22"/>
      </w:rPr>
      <w:instrText xml:space="preserve"> PAGE   \* MERGEFORMAT </w:instrText>
    </w:r>
    <w:r w:rsidRPr="00413342">
      <w:rPr>
        <w:rFonts w:ascii="Arial" w:hAnsi="Arial" w:cs="Arial"/>
        <w:sz w:val="22"/>
        <w:szCs w:val="22"/>
      </w:rPr>
      <w:fldChar w:fldCharType="separate"/>
    </w:r>
    <w:r w:rsidR="000F253F">
      <w:rPr>
        <w:rFonts w:ascii="Arial" w:hAnsi="Arial" w:cs="Arial"/>
        <w:noProof/>
        <w:sz w:val="22"/>
        <w:szCs w:val="22"/>
      </w:rPr>
      <w:t>1</w:t>
    </w:r>
    <w:r w:rsidRPr="00413342">
      <w:rPr>
        <w:rFonts w:ascii="Arial" w:hAnsi="Arial" w:cs="Arial"/>
        <w:noProof/>
        <w:sz w:val="22"/>
        <w:szCs w:val="22"/>
      </w:rPr>
      <w:fldChar w:fldCharType="end"/>
    </w:r>
    <w:r>
      <w:rPr>
        <w:rFonts w:ascii="Arial" w:hAnsi="Arial" w:cs="Arial"/>
        <w:sz w:val="22"/>
        <w:szCs w:val="22"/>
      </w:rPr>
      <w:t xml:space="preserve"> of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5F9A10" w14:textId="77777777" w:rsidR="009642C4" w:rsidRDefault="009642C4">
      <w:r>
        <w:separator/>
      </w:r>
    </w:p>
  </w:footnote>
  <w:footnote w:type="continuationSeparator" w:id="0">
    <w:p w14:paraId="3BCC5361" w14:textId="77777777" w:rsidR="009642C4" w:rsidRDefault="009642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B92CA" w14:textId="1AF14018" w:rsidR="00BD7066" w:rsidRPr="00413342" w:rsidRDefault="00A80B7E" w:rsidP="008D4F02">
    <w:pPr>
      <w:pStyle w:val="Header"/>
      <w:jc w:val="center"/>
      <w:rPr>
        <w:rFonts w:ascii="Calibri" w:hAnsi="Calibri" w:cs="Calibri"/>
        <w:b/>
        <w:bCs/>
        <w:sz w:val="28"/>
        <w:szCs w:val="28"/>
      </w:rPr>
    </w:pPr>
    <w:r w:rsidRPr="00413342">
      <w:rPr>
        <w:rFonts w:ascii="Calibri" w:hAnsi="Calibri" w:cs="Calibri"/>
        <w:b/>
        <w:bCs/>
        <w:sz w:val="28"/>
        <w:szCs w:val="28"/>
      </w:rPr>
      <w:t>ICOLD2026 Guadalajara, Mexico</w:t>
    </w:r>
    <w:r w:rsidR="00BD7066" w:rsidRPr="00413342">
      <w:rPr>
        <w:rFonts w:ascii="Calibri" w:hAnsi="Calibri" w:cs="Calibri"/>
        <w:b/>
        <w:bCs/>
        <w:sz w:val="28"/>
        <w:szCs w:val="28"/>
      </w:rPr>
      <w:t>, International Symposium</w:t>
    </w:r>
  </w:p>
  <w:p w14:paraId="00559928" w14:textId="5B6DA770" w:rsidR="00A80B7E" w:rsidRPr="003B6E47" w:rsidRDefault="00BD7066" w:rsidP="00BD7066">
    <w:pPr>
      <w:pStyle w:val="Header"/>
      <w:rPr>
        <w:rFonts w:ascii="Calibri" w:hAnsi="Calibri" w:cs="Calibri"/>
        <w:b/>
        <w:bCs/>
      </w:rPr>
    </w:pPr>
    <w:r w:rsidRPr="008744F9">
      <w:rPr>
        <w:rFonts w:ascii="Calibri" w:hAnsi="Calibri" w:cs="Calibri"/>
        <w:b/>
        <w:bCs/>
        <w:color w:val="022445"/>
        <w:sz w:val="28"/>
        <w:szCs w:val="28"/>
      </w:rPr>
      <w:t>Theme</w:t>
    </w:r>
    <w:r>
      <w:rPr>
        <w:rFonts w:ascii="Calibri" w:hAnsi="Calibri" w:cs="Calibri"/>
        <w:b/>
        <w:bCs/>
        <w:color w:val="022445"/>
        <w:sz w:val="28"/>
        <w:szCs w:val="28"/>
      </w:rPr>
      <w:t xml:space="preserve"> </w:t>
    </w:r>
    <w:r w:rsidRPr="008744F9">
      <w:rPr>
        <w:rFonts w:ascii="Calibri" w:hAnsi="Calibri" w:cs="Calibri"/>
        <w:b/>
        <w:bCs/>
        <w:color w:val="022445"/>
        <w:sz w:val="28"/>
        <w:szCs w:val="28"/>
      </w:rPr>
      <w:t>|</w:t>
    </w:r>
    <w:r>
      <w:rPr>
        <w:rFonts w:ascii="Calibri" w:hAnsi="Calibri" w:cs="Calibri"/>
        <w:b/>
        <w:bCs/>
        <w:color w:val="022445"/>
        <w:sz w:val="28"/>
        <w:szCs w:val="28"/>
      </w:rPr>
      <w:t xml:space="preserve"> </w:t>
    </w:r>
    <w:r w:rsidRPr="008744F9">
      <w:rPr>
        <w:rFonts w:ascii="Calibri" w:hAnsi="Calibri" w:cs="Calibri"/>
        <w:b/>
        <w:bCs/>
        <w:color w:val="022445"/>
        <w:sz w:val="28"/>
        <w:szCs w:val="28"/>
      </w:rPr>
      <w:t>Water, Energy, and Society: The Evolving Role of Dams in a Changing World</w:t>
    </w:r>
    <w:r w:rsidR="00A80B7E" w:rsidRPr="003B6E47">
      <w:rPr>
        <w:rFonts w:ascii="Calibri" w:hAnsi="Calibri" w:cs="Calibri"/>
        <w:b/>
        <w:bCs/>
      </w:rPr>
      <w:t xml:space="preserve"> </w:t>
    </w:r>
  </w:p>
  <w:p w14:paraId="48D80160" w14:textId="0D7944EB" w:rsidR="00BB2C41" w:rsidRPr="00BB2C41" w:rsidRDefault="00BB2C41" w:rsidP="00BB2C41">
    <w:pPr>
      <w:pStyle w:val="Header"/>
      <w:jc w:val="center"/>
      <w:rPr>
        <w:rFonts w:ascii="Calibri" w:hAnsi="Calibri" w:cs="Calibri"/>
      </w:rPr>
    </w:pPr>
    <w:r w:rsidRPr="003B6E47">
      <w:rPr>
        <w:rFonts w:ascii="Calibri" w:hAnsi="Calibri" w:cs="Calibri"/>
        <w:b/>
        <w:bCs/>
      </w:rPr>
      <w:t>ABSTRACT TEMPLATE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DF1E4710"/>
    <w:lvl w:ilvl="0">
      <w:numFmt w:val="bullet"/>
      <w:lvlText w:val="*"/>
      <w:lvlJc w:val="left"/>
    </w:lvl>
  </w:abstractNum>
  <w:abstractNum w:abstractNumId="1">
    <w:nsid w:val="004A4572"/>
    <w:multiLevelType w:val="hybridMultilevel"/>
    <w:tmpl w:val="F1468F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1C059F4"/>
    <w:multiLevelType w:val="hybridMultilevel"/>
    <w:tmpl w:val="8BA4B3F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3CA0E1B"/>
    <w:multiLevelType w:val="multilevel"/>
    <w:tmpl w:val="2A54312A"/>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3D41592"/>
    <w:multiLevelType w:val="hybridMultilevel"/>
    <w:tmpl w:val="66A6761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C640C97"/>
    <w:multiLevelType w:val="multilevel"/>
    <w:tmpl w:val="566006D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0D397D4E"/>
    <w:multiLevelType w:val="multilevel"/>
    <w:tmpl w:val="BB82F59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D965832"/>
    <w:multiLevelType w:val="hybridMultilevel"/>
    <w:tmpl w:val="F484F46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30B39D5"/>
    <w:multiLevelType w:val="hybridMultilevel"/>
    <w:tmpl w:val="D72ADD44"/>
    <w:lvl w:ilvl="0" w:tplc="54D6F57C">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BE14B98"/>
    <w:multiLevelType w:val="hybridMultilevel"/>
    <w:tmpl w:val="9CAAC6F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CC326B7"/>
    <w:multiLevelType w:val="hybridMultilevel"/>
    <w:tmpl w:val="27F2FB06"/>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F6527DD"/>
    <w:multiLevelType w:val="hybridMultilevel"/>
    <w:tmpl w:val="D944848A"/>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251E1ECF"/>
    <w:multiLevelType w:val="hybridMultilevel"/>
    <w:tmpl w:val="1FDEC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62357B2"/>
    <w:multiLevelType w:val="hybridMultilevel"/>
    <w:tmpl w:val="21483D3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A890605"/>
    <w:multiLevelType w:val="hybridMultilevel"/>
    <w:tmpl w:val="2A54312A"/>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16A6CC0"/>
    <w:multiLevelType w:val="hybridMultilevel"/>
    <w:tmpl w:val="DA60363E"/>
    <w:lvl w:ilvl="0" w:tplc="9CF29FA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ABA2AC0"/>
    <w:multiLevelType w:val="hybridMultilevel"/>
    <w:tmpl w:val="F8F67DDC"/>
    <w:lvl w:ilvl="0" w:tplc="04090011">
      <w:start w:val="9"/>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E402D6"/>
    <w:multiLevelType w:val="multilevel"/>
    <w:tmpl w:val="C1348A8C"/>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0D733FF"/>
    <w:multiLevelType w:val="hybridMultilevel"/>
    <w:tmpl w:val="DDBAAD6A"/>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413A1AFC"/>
    <w:multiLevelType w:val="hybridMultilevel"/>
    <w:tmpl w:val="F99A357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B6C2F8E"/>
    <w:multiLevelType w:val="multilevel"/>
    <w:tmpl w:val="1676234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nsid w:val="4DDA593D"/>
    <w:multiLevelType w:val="multilevel"/>
    <w:tmpl w:val="DA60363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52B94D4F"/>
    <w:multiLevelType w:val="hybridMultilevel"/>
    <w:tmpl w:val="281E4C9A"/>
    <w:lvl w:ilvl="0" w:tplc="24F2B81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2BA6C06"/>
    <w:multiLevelType w:val="hybridMultilevel"/>
    <w:tmpl w:val="F7F63BC6"/>
    <w:lvl w:ilvl="0" w:tplc="913A0BB6">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6C92DFE"/>
    <w:multiLevelType w:val="hybridMultilevel"/>
    <w:tmpl w:val="291A4CC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88E0F7D"/>
    <w:multiLevelType w:val="hybridMultilevel"/>
    <w:tmpl w:val="A96871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A192EE4"/>
    <w:multiLevelType w:val="hybridMultilevel"/>
    <w:tmpl w:val="566006D6"/>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nsid w:val="5D6B2D52"/>
    <w:multiLevelType w:val="hybridMultilevel"/>
    <w:tmpl w:val="C1348A8C"/>
    <w:lvl w:ilvl="0" w:tplc="62FE481C">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4D20E33"/>
    <w:multiLevelType w:val="hybridMultilevel"/>
    <w:tmpl w:val="F2AEA0D0"/>
    <w:lvl w:ilvl="0" w:tplc="53625736">
      <w:start w:val="1"/>
      <w:numFmt w:val="bullet"/>
      <w:lvlText w:val=""/>
      <w:lvlJc w:val="left"/>
      <w:pPr>
        <w:tabs>
          <w:tab w:val="num" w:pos="720"/>
        </w:tabs>
        <w:ind w:left="720" w:hanging="360"/>
      </w:pPr>
      <w:rPr>
        <w:rFonts w:ascii="Symbol" w:hAnsi="Symbol"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881619F"/>
    <w:multiLevelType w:val="hybridMultilevel"/>
    <w:tmpl w:val="40A4330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8D05417"/>
    <w:multiLevelType w:val="hybridMultilevel"/>
    <w:tmpl w:val="70C0FCE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12E4F1F"/>
    <w:multiLevelType w:val="hybridMultilevel"/>
    <w:tmpl w:val="47CE1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1A22C4C"/>
    <w:multiLevelType w:val="multilevel"/>
    <w:tmpl w:val="F99A357C"/>
    <w:lvl w:ilvl="0">
      <w:numFmt w:val="upperLetter"/>
      <w:lvlText w:val="%1."/>
      <w:legacy w:legacy="1" w:legacySpace="0" w:legacyIndent="0"/>
      <w:lvlJc w:val="left"/>
      <w:rPr>
        <w:rFonts w:ascii="Times New Roman" w:eastAsia="Times New Roman" w:hAnsi="Times New Roman" w:cs="Times New Roman"/>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742A43E8"/>
    <w:multiLevelType w:val="multilevel"/>
    <w:tmpl w:val="F2AEA0D0"/>
    <w:lvl w:ilvl="0">
      <w:start w:val="1"/>
      <w:numFmt w:val="bullet"/>
      <w:lvlText w:val=""/>
      <w:lvlJc w:val="left"/>
      <w:pPr>
        <w:tabs>
          <w:tab w:val="num" w:pos="720"/>
        </w:tabs>
        <w:ind w:left="720" w:hanging="360"/>
      </w:pPr>
      <w:rPr>
        <w:rFonts w:ascii="Symbol" w:hAnsi="Symbol"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74B63D11"/>
    <w:multiLevelType w:val="hybridMultilevel"/>
    <w:tmpl w:val="D29A19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8A06BFC"/>
    <w:multiLevelType w:val="hybridMultilevel"/>
    <w:tmpl w:val="E04A194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CA64BF1"/>
    <w:multiLevelType w:val="hybridMultilevel"/>
    <w:tmpl w:val="1676234C"/>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nsid w:val="7EEF76A7"/>
    <w:multiLevelType w:val="hybridMultilevel"/>
    <w:tmpl w:val="9C1C434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F773DC1"/>
    <w:multiLevelType w:val="hybridMultilevel"/>
    <w:tmpl w:val="9EE4FA98"/>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35"/>
  </w:num>
  <w:num w:numId="3">
    <w:abstractNumId w:val="9"/>
  </w:num>
  <w:num w:numId="4">
    <w:abstractNumId w:val="18"/>
  </w:num>
  <w:num w:numId="5">
    <w:abstractNumId w:val="7"/>
  </w:num>
  <w:num w:numId="6">
    <w:abstractNumId w:val="0"/>
    <w:lvlOverride w:ilvl="0">
      <w:lvl w:ilvl="0">
        <w:numFmt w:val="upperLetter"/>
        <w:lvlText w:val="%1."/>
        <w:legacy w:legacy="1" w:legacySpace="0" w:legacyIndent="0"/>
        <w:lvlJc w:val="left"/>
        <w:rPr>
          <w:rFonts w:ascii="Times New Roman" w:eastAsia="Times New Roman" w:hAnsi="Times New Roman" w:cs="Times New Roman"/>
          <w:sz w:val="40"/>
        </w:rPr>
      </w:lvl>
    </w:lvlOverride>
  </w:num>
  <w:num w:numId="7">
    <w:abstractNumId w:val="4"/>
  </w:num>
  <w:num w:numId="8">
    <w:abstractNumId w:val="19"/>
  </w:num>
  <w:num w:numId="9">
    <w:abstractNumId w:val="32"/>
  </w:num>
  <w:num w:numId="10">
    <w:abstractNumId w:val="14"/>
  </w:num>
  <w:num w:numId="11">
    <w:abstractNumId w:val="3"/>
  </w:num>
  <w:num w:numId="12">
    <w:abstractNumId w:val="28"/>
  </w:num>
  <w:num w:numId="13">
    <w:abstractNumId w:val="33"/>
  </w:num>
  <w:num w:numId="14">
    <w:abstractNumId w:val="27"/>
  </w:num>
  <w:num w:numId="15">
    <w:abstractNumId w:val="17"/>
  </w:num>
  <w:num w:numId="16">
    <w:abstractNumId w:val="38"/>
  </w:num>
  <w:num w:numId="17">
    <w:abstractNumId w:val="25"/>
  </w:num>
  <w:num w:numId="18">
    <w:abstractNumId w:val="34"/>
  </w:num>
  <w:num w:numId="19">
    <w:abstractNumId w:val="24"/>
  </w:num>
  <w:num w:numId="20">
    <w:abstractNumId w:val="10"/>
  </w:num>
  <w:num w:numId="21">
    <w:abstractNumId w:val="2"/>
  </w:num>
  <w:num w:numId="22">
    <w:abstractNumId w:val="37"/>
  </w:num>
  <w:num w:numId="23">
    <w:abstractNumId w:val="13"/>
  </w:num>
  <w:num w:numId="24">
    <w:abstractNumId w:val="30"/>
  </w:num>
  <w:num w:numId="25">
    <w:abstractNumId w:val="26"/>
  </w:num>
  <w:num w:numId="26">
    <w:abstractNumId w:val="11"/>
  </w:num>
  <w:num w:numId="27">
    <w:abstractNumId w:val="36"/>
  </w:num>
  <w:num w:numId="28">
    <w:abstractNumId w:val="5"/>
  </w:num>
  <w:num w:numId="29">
    <w:abstractNumId w:val="15"/>
  </w:num>
  <w:num w:numId="30">
    <w:abstractNumId w:val="20"/>
  </w:num>
  <w:num w:numId="31">
    <w:abstractNumId w:val="8"/>
  </w:num>
  <w:num w:numId="32">
    <w:abstractNumId w:val="1"/>
  </w:num>
  <w:num w:numId="33">
    <w:abstractNumId w:val="22"/>
  </w:num>
  <w:num w:numId="34">
    <w:abstractNumId w:val="6"/>
  </w:num>
  <w:num w:numId="35">
    <w:abstractNumId w:val="16"/>
  </w:num>
  <w:num w:numId="36">
    <w:abstractNumId w:val="21"/>
  </w:num>
  <w:num w:numId="37">
    <w:abstractNumId w:val="23"/>
  </w:num>
  <w:num w:numId="38">
    <w:abstractNumId w:val="29"/>
  </w:num>
  <w:num w:numId="3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008"/>
    <w:rsid w:val="000003E9"/>
    <w:rsid w:val="00001F35"/>
    <w:rsid w:val="00004447"/>
    <w:rsid w:val="0000724D"/>
    <w:rsid w:val="00011FD0"/>
    <w:rsid w:val="000124D4"/>
    <w:rsid w:val="000143F5"/>
    <w:rsid w:val="000145E7"/>
    <w:rsid w:val="00014D56"/>
    <w:rsid w:val="00015CAF"/>
    <w:rsid w:val="0001674E"/>
    <w:rsid w:val="0002740A"/>
    <w:rsid w:val="00031EC0"/>
    <w:rsid w:val="00032DF2"/>
    <w:rsid w:val="00032F60"/>
    <w:rsid w:val="00036339"/>
    <w:rsid w:val="00041B89"/>
    <w:rsid w:val="00046B31"/>
    <w:rsid w:val="0004734D"/>
    <w:rsid w:val="00065DCA"/>
    <w:rsid w:val="00066ADA"/>
    <w:rsid w:val="000675FF"/>
    <w:rsid w:val="00070372"/>
    <w:rsid w:val="00070816"/>
    <w:rsid w:val="00076D8A"/>
    <w:rsid w:val="00080A7C"/>
    <w:rsid w:val="000837D8"/>
    <w:rsid w:val="000935F4"/>
    <w:rsid w:val="00093856"/>
    <w:rsid w:val="00094A3E"/>
    <w:rsid w:val="00094B97"/>
    <w:rsid w:val="000A3469"/>
    <w:rsid w:val="000A3A38"/>
    <w:rsid w:val="000A4A01"/>
    <w:rsid w:val="000A4C21"/>
    <w:rsid w:val="000A4EF5"/>
    <w:rsid w:val="000A5E7C"/>
    <w:rsid w:val="000B1922"/>
    <w:rsid w:val="000B3414"/>
    <w:rsid w:val="000B4E16"/>
    <w:rsid w:val="000B4E7B"/>
    <w:rsid w:val="000C5B77"/>
    <w:rsid w:val="000C6559"/>
    <w:rsid w:val="000D4215"/>
    <w:rsid w:val="000E2B00"/>
    <w:rsid w:val="000E4414"/>
    <w:rsid w:val="000F253F"/>
    <w:rsid w:val="000F6837"/>
    <w:rsid w:val="000F6BC1"/>
    <w:rsid w:val="000F7E65"/>
    <w:rsid w:val="001005B1"/>
    <w:rsid w:val="00100D41"/>
    <w:rsid w:val="001025EC"/>
    <w:rsid w:val="00106515"/>
    <w:rsid w:val="0010713E"/>
    <w:rsid w:val="00107E69"/>
    <w:rsid w:val="00110B88"/>
    <w:rsid w:val="00113F67"/>
    <w:rsid w:val="00120B29"/>
    <w:rsid w:val="00124A26"/>
    <w:rsid w:val="00134298"/>
    <w:rsid w:val="00137361"/>
    <w:rsid w:val="001374AC"/>
    <w:rsid w:val="00141969"/>
    <w:rsid w:val="00142C13"/>
    <w:rsid w:val="00143CA6"/>
    <w:rsid w:val="00144334"/>
    <w:rsid w:val="00145A57"/>
    <w:rsid w:val="00155027"/>
    <w:rsid w:val="00162C68"/>
    <w:rsid w:val="001720B4"/>
    <w:rsid w:val="001745BE"/>
    <w:rsid w:val="0017516C"/>
    <w:rsid w:val="00177361"/>
    <w:rsid w:val="00182FBC"/>
    <w:rsid w:val="00191CB0"/>
    <w:rsid w:val="00192D3D"/>
    <w:rsid w:val="00193FA3"/>
    <w:rsid w:val="001C13D9"/>
    <w:rsid w:val="001C1FD7"/>
    <w:rsid w:val="001D4DC7"/>
    <w:rsid w:val="001E1943"/>
    <w:rsid w:val="001E79F5"/>
    <w:rsid w:val="001F13D0"/>
    <w:rsid w:val="001F4976"/>
    <w:rsid w:val="002048EA"/>
    <w:rsid w:val="002105A3"/>
    <w:rsid w:val="00210DA2"/>
    <w:rsid w:val="00216F7E"/>
    <w:rsid w:val="00217522"/>
    <w:rsid w:val="0022532D"/>
    <w:rsid w:val="002309D8"/>
    <w:rsid w:val="00231EAB"/>
    <w:rsid w:val="002336D5"/>
    <w:rsid w:val="00243DF0"/>
    <w:rsid w:val="00246B58"/>
    <w:rsid w:val="00250088"/>
    <w:rsid w:val="002517A7"/>
    <w:rsid w:val="00251D73"/>
    <w:rsid w:val="00253434"/>
    <w:rsid w:val="00260F7F"/>
    <w:rsid w:val="00261FB0"/>
    <w:rsid w:val="00280EDC"/>
    <w:rsid w:val="002879C0"/>
    <w:rsid w:val="00290AD1"/>
    <w:rsid w:val="0029383E"/>
    <w:rsid w:val="00294C78"/>
    <w:rsid w:val="00295191"/>
    <w:rsid w:val="002A31CD"/>
    <w:rsid w:val="002B0AEA"/>
    <w:rsid w:val="002B12BA"/>
    <w:rsid w:val="002B3F72"/>
    <w:rsid w:val="002B5E8C"/>
    <w:rsid w:val="002B723C"/>
    <w:rsid w:val="002B7431"/>
    <w:rsid w:val="002C2B73"/>
    <w:rsid w:val="002C6A34"/>
    <w:rsid w:val="002D52E6"/>
    <w:rsid w:val="002F4902"/>
    <w:rsid w:val="00300821"/>
    <w:rsid w:val="003102FE"/>
    <w:rsid w:val="00310996"/>
    <w:rsid w:val="00311032"/>
    <w:rsid w:val="0031621F"/>
    <w:rsid w:val="00321921"/>
    <w:rsid w:val="00322204"/>
    <w:rsid w:val="00331E4B"/>
    <w:rsid w:val="0033598D"/>
    <w:rsid w:val="003376D1"/>
    <w:rsid w:val="00344CDA"/>
    <w:rsid w:val="00345E11"/>
    <w:rsid w:val="00353949"/>
    <w:rsid w:val="003563E6"/>
    <w:rsid w:val="00356742"/>
    <w:rsid w:val="00363C57"/>
    <w:rsid w:val="003654E6"/>
    <w:rsid w:val="003673D4"/>
    <w:rsid w:val="0037149F"/>
    <w:rsid w:val="00372D6D"/>
    <w:rsid w:val="0037629D"/>
    <w:rsid w:val="00377F26"/>
    <w:rsid w:val="00380681"/>
    <w:rsid w:val="00382753"/>
    <w:rsid w:val="0038404B"/>
    <w:rsid w:val="003842EB"/>
    <w:rsid w:val="00384D65"/>
    <w:rsid w:val="00385AFF"/>
    <w:rsid w:val="0039113B"/>
    <w:rsid w:val="0039396C"/>
    <w:rsid w:val="00394BD0"/>
    <w:rsid w:val="00396098"/>
    <w:rsid w:val="003A0F88"/>
    <w:rsid w:val="003A5FD7"/>
    <w:rsid w:val="003B2EAF"/>
    <w:rsid w:val="003B3BDD"/>
    <w:rsid w:val="003B482C"/>
    <w:rsid w:val="003B5262"/>
    <w:rsid w:val="003B559B"/>
    <w:rsid w:val="003B5C66"/>
    <w:rsid w:val="003B6E47"/>
    <w:rsid w:val="003B6F81"/>
    <w:rsid w:val="003B7030"/>
    <w:rsid w:val="003C0A0F"/>
    <w:rsid w:val="003D7759"/>
    <w:rsid w:val="003E4B56"/>
    <w:rsid w:val="003E6040"/>
    <w:rsid w:val="003E6DAE"/>
    <w:rsid w:val="003F043B"/>
    <w:rsid w:val="003F25EF"/>
    <w:rsid w:val="00403C4B"/>
    <w:rsid w:val="00404EA3"/>
    <w:rsid w:val="00413342"/>
    <w:rsid w:val="00421CE5"/>
    <w:rsid w:val="00422605"/>
    <w:rsid w:val="00426CB0"/>
    <w:rsid w:val="0043098E"/>
    <w:rsid w:val="004348BA"/>
    <w:rsid w:val="00440E9B"/>
    <w:rsid w:val="00442FA5"/>
    <w:rsid w:val="00447FD9"/>
    <w:rsid w:val="00452B0E"/>
    <w:rsid w:val="00454533"/>
    <w:rsid w:val="0045621B"/>
    <w:rsid w:val="00456903"/>
    <w:rsid w:val="00473748"/>
    <w:rsid w:val="004766AF"/>
    <w:rsid w:val="00486515"/>
    <w:rsid w:val="004A00B9"/>
    <w:rsid w:val="004A056A"/>
    <w:rsid w:val="004A1719"/>
    <w:rsid w:val="004A22DA"/>
    <w:rsid w:val="004A36DD"/>
    <w:rsid w:val="004A51D0"/>
    <w:rsid w:val="004B3032"/>
    <w:rsid w:val="004B362C"/>
    <w:rsid w:val="004B4008"/>
    <w:rsid w:val="004B5DBB"/>
    <w:rsid w:val="004B74C5"/>
    <w:rsid w:val="004B7A5B"/>
    <w:rsid w:val="004C0341"/>
    <w:rsid w:val="004C0457"/>
    <w:rsid w:val="004C0490"/>
    <w:rsid w:val="004C10E9"/>
    <w:rsid w:val="004D1EE0"/>
    <w:rsid w:val="004D35B9"/>
    <w:rsid w:val="004D4DF5"/>
    <w:rsid w:val="004D4E2C"/>
    <w:rsid w:val="004E23BD"/>
    <w:rsid w:val="004F651E"/>
    <w:rsid w:val="0050170E"/>
    <w:rsid w:val="00504333"/>
    <w:rsid w:val="005070E3"/>
    <w:rsid w:val="00513217"/>
    <w:rsid w:val="0053099C"/>
    <w:rsid w:val="00531315"/>
    <w:rsid w:val="00532361"/>
    <w:rsid w:val="005353A0"/>
    <w:rsid w:val="00535C6E"/>
    <w:rsid w:val="00536571"/>
    <w:rsid w:val="005469B3"/>
    <w:rsid w:val="00547F9C"/>
    <w:rsid w:val="00550DAD"/>
    <w:rsid w:val="005513EF"/>
    <w:rsid w:val="005526A0"/>
    <w:rsid w:val="00554D5C"/>
    <w:rsid w:val="005554F0"/>
    <w:rsid w:val="005619AE"/>
    <w:rsid w:val="00563BF3"/>
    <w:rsid w:val="00563C90"/>
    <w:rsid w:val="00567977"/>
    <w:rsid w:val="00573BF2"/>
    <w:rsid w:val="00575B8A"/>
    <w:rsid w:val="00584AB2"/>
    <w:rsid w:val="0058658E"/>
    <w:rsid w:val="00587CE6"/>
    <w:rsid w:val="005914BF"/>
    <w:rsid w:val="005A2D9A"/>
    <w:rsid w:val="005A3A5A"/>
    <w:rsid w:val="005A4182"/>
    <w:rsid w:val="005A4434"/>
    <w:rsid w:val="005A7C7C"/>
    <w:rsid w:val="005B1669"/>
    <w:rsid w:val="005B4EEF"/>
    <w:rsid w:val="005B4EFA"/>
    <w:rsid w:val="005C0511"/>
    <w:rsid w:val="005C08FC"/>
    <w:rsid w:val="005D7477"/>
    <w:rsid w:val="005E1374"/>
    <w:rsid w:val="005E2530"/>
    <w:rsid w:val="005E35FD"/>
    <w:rsid w:val="005F18B1"/>
    <w:rsid w:val="005F78D0"/>
    <w:rsid w:val="00600691"/>
    <w:rsid w:val="00600B5F"/>
    <w:rsid w:val="00604308"/>
    <w:rsid w:val="00613E34"/>
    <w:rsid w:val="006157D5"/>
    <w:rsid w:val="00615C93"/>
    <w:rsid w:val="00616F12"/>
    <w:rsid w:val="006176B1"/>
    <w:rsid w:val="00621A72"/>
    <w:rsid w:val="00634B31"/>
    <w:rsid w:val="00634C42"/>
    <w:rsid w:val="00635A99"/>
    <w:rsid w:val="0065116D"/>
    <w:rsid w:val="0065188E"/>
    <w:rsid w:val="00672F3C"/>
    <w:rsid w:val="0067721B"/>
    <w:rsid w:val="00681D5C"/>
    <w:rsid w:val="0068478E"/>
    <w:rsid w:val="00695417"/>
    <w:rsid w:val="00695797"/>
    <w:rsid w:val="00696704"/>
    <w:rsid w:val="006A2A05"/>
    <w:rsid w:val="006A332E"/>
    <w:rsid w:val="006A61AB"/>
    <w:rsid w:val="006A679A"/>
    <w:rsid w:val="006A77A1"/>
    <w:rsid w:val="006A7CDE"/>
    <w:rsid w:val="006B584E"/>
    <w:rsid w:val="006C1E20"/>
    <w:rsid w:val="006C1E68"/>
    <w:rsid w:val="006C6E71"/>
    <w:rsid w:val="006D1E1B"/>
    <w:rsid w:val="006E1F79"/>
    <w:rsid w:val="006E3AD0"/>
    <w:rsid w:val="006E6410"/>
    <w:rsid w:val="006F5074"/>
    <w:rsid w:val="006F77BE"/>
    <w:rsid w:val="00705A27"/>
    <w:rsid w:val="007074CE"/>
    <w:rsid w:val="007131D3"/>
    <w:rsid w:val="0071754A"/>
    <w:rsid w:val="00721417"/>
    <w:rsid w:val="007230AE"/>
    <w:rsid w:val="00724D6D"/>
    <w:rsid w:val="007259F8"/>
    <w:rsid w:val="00732271"/>
    <w:rsid w:val="007351E6"/>
    <w:rsid w:val="007367B6"/>
    <w:rsid w:val="00737B3A"/>
    <w:rsid w:val="007433B0"/>
    <w:rsid w:val="00744823"/>
    <w:rsid w:val="00745BA6"/>
    <w:rsid w:val="00750536"/>
    <w:rsid w:val="007558B8"/>
    <w:rsid w:val="0076461E"/>
    <w:rsid w:val="0076535A"/>
    <w:rsid w:val="00767E6E"/>
    <w:rsid w:val="00771E6C"/>
    <w:rsid w:val="007742A6"/>
    <w:rsid w:val="007745F8"/>
    <w:rsid w:val="0078230F"/>
    <w:rsid w:val="00783526"/>
    <w:rsid w:val="00785FB8"/>
    <w:rsid w:val="0078673F"/>
    <w:rsid w:val="00786818"/>
    <w:rsid w:val="0079268B"/>
    <w:rsid w:val="007A2A53"/>
    <w:rsid w:val="007A54C7"/>
    <w:rsid w:val="007B071F"/>
    <w:rsid w:val="007B2330"/>
    <w:rsid w:val="007B4666"/>
    <w:rsid w:val="007B6296"/>
    <w:rsid w:val="007C023D"/>
    <w:rsid w:val="007C101E"/>
    <w:rsid w:val="007C47B7"/>
    <w:rsid w:val="007C711D"/>
    <w:rsid w:val="007D44F6"/>
    <w:rsid w:val="007D75D0"/>
    <w:rsid w:val="007E0525"/>
    <w:rsid w:val="007E3C38"/>
    <w:rsid w:val="007E597F"/>
    <w:rsid w:val="007F4C26"/>
    <w:rsid w:val="00803E08"/>
    <w:rsid w:val="00804DFD"/>
    <w:rsid w:val="00807CDE"/>
    <w:rsid w:val="008112F0"/>
    <w:rsid w:val="00814D74"/>
    <w:rsid w:val="00821270"/>
    <w:rsid w:val="008276DD"/>
    <w:rsid w:val="008334C7"/>
    <w:rsid w:val="008356C5"/>
    <w:rsid w:val="00835D1D"/>
    <w:rsid w:val="00840980"/>
    <w:rsid w:val="00843456"/>
    <w:rsid w:val="00845005"/>
    <w:rsid w:val="00845AF5"/>
    <w:rsid w:val="00845D76"/>
    <w:rsid w:val="00846E62"/>
    <w:rsid w:val="008552AF"/>
    <w:rsid w:val="008615CC"/>
    <w:rsid w:val="00871328"/>
    <w:rsid w:val="00873EC5"/>
    <w:rsid w:val="00875641"/>
    <w:rsid w:val="00876512"/>
    <w:rsid w:val="00880012"/>
    <w:rsid w:val="00880647"/>
    <w:rsid w:val="00882D54"/>
    <w:rsid w:val="00892DD2"/>
    <w:rsid w:val="008A42F8"/>
    <w:rsid w:val="008A6F13"/>
    <w:rsid w:val="008B6148"/>
    <w:rsid w:val="008C57A7"/>
    <w:rsid w:val="008D0156"/>
    <w:rsid w:val="008D2066"/>
    <w:rsid w:val="008D46AA"/>
    <w:rsid w:val="008D4F02"/>
    <w:rsid w:val="008E1A29"/>
    <w:rsid w:val="008E34FF"/>
    <w:rsid w:val="008E41F5"/>
    <w:rsid w:val="0090088A"/>
    <w:rsid w:val="00901616"/>
    <w:rsid w:val="00901A7D"/>
    <w:rsid w:val="00902845"/>
    <w:rsid w:val="00902F03"/>
    <w:rsid w:val="009166CD"/>
    <w:rsid w:val="00921136"/>
    <w:rsid w:val="00922D71"/>
    <w:rsid w:val="00932840"/>
    <w:rsid w:val="0093351E"/>
    <w:rsid w:val="009343C6"/>
    <w:rsid w:val="00956165"/>
    <w:rsid w:val="00956DC7"/>
    <w:rsid w:val="00963E31"/>
    <w:rsid w:val="009642C4"/>
    <w:rsid w:val="00976B49"/>
    <w:rsid w:val="00977377"/>
    <w:rsid w:val="00980ED3"/>
    <w:rsid w:val="00990692"/>
    <w:rsid w:val="0099091A"/>
    <w:rsid w:val="00995433"/>
    <w:rsid w:val="009A0860"/>
    <w:rsid w:val="009A1160"/>
    <w:rsid w:val="009A5BD2"/>
    <w:rsid w:val="009A6CA9"/>
    <w:rsid w:val="009B0B4B"/>
    <w:rsid w:val="009C2200"/>
    <w:rsid w:val="009C4E22"/>
    <w:rsid w:val="009C4ECB"/>
    <w:rsid w:val="009C7AC0"/>
    <w:rsid w:val="009D0D1E"/>
    <w:rsid w:val="009D263B"/>
    <w:rsid w:val="009E0C27"/>
    <w:rsid w:val="009E5871"/>
    <w:rsid w:val="009F4571"/>
    <w:rsid w:val="009F76E8"/>
    <w:rsid w:val="00A0215D"/>
    <w:rsid w:val="00A021D5"/>
    <w:rsid w:val="00A02A80"/>
    <w:rsid w:val="00A034CF"/>
    <w:rsid w:val="00A04E64"/>
    <w:rsid w:val="00A15A3E"/>
    <w:rsid w:val="00A16BA1"/>
    <w:rsid w:val="00A17096"/>
    <w:rsid w:val="00A2225A"/>
    <w:rsid w:val="00A22642"/>
    <w:rsid w:val="00A26D2F"/>
    <w:rsid w:val="00A31126"/>
    <w:rsid w:val="00A348A1"/>
    <w:rsid w:val="00A34F8A"/>
    <w:rsid w:val="00A3653E"/>
    <w:rsid w:val="00A37663"/>
    <w:rsid w:val="00A4064B"/>
    <w:rsid w:val="00A42011"/>
    <w:rsid w:val="00A5126D"/>
    <w:rsid w:val="00A512E7"/>
    <w:rsid w:val="00A51C8D"/>
    <w:rsid w:val="00A661E8"/>
    <w:rsid w:val="00A66337"/>
    <w:rsid w:val="00A67242"/>
    <w:rsid w:val="00A67323"/>
    <w:rsid w:val="00A7039C"/>
    <w:rsid w:val="00A71990"/>
    <w:rsid w:val="00A73029"/>
    <w:rsid w:val="00A74E79"/>
    <w:rsid w:val="00A776D9"/>
    <w:rsid w:val="00A80B7E"/>
    <w:rsid w:val="00A950C3"/>
    <w:rsid w:val="00AA33BE"/>
    <w:rsid w:val="00AA4A12"/>
    <w:rsid w:val="00AB2891"/>
    <w:rsid w:val="00AB2A1D"/>
    <w:rsid w:val="00AD2005"/>
    <w:rsid w:val="00AD4BB9"/>
    <w:rsid w:val="00AD4E89"/>
    <w:rsid w:val="00AD57DF"/>
    <w:rsid w:val="00AE2C59"/>
    <w:rsid w:val="00AE2FC1"/>
    <w:rsid w:val="00AE458E"/>
    <w:rsid w:val="00AF01C3"/>
    <w:rsid w:val="00AF1970"/>
    <w:rsid w:val="00B01617"/>
    <w:rsid w:val="00B06B0A"/>
    <w:rsid w:val="00B06C75"/>
    <w:rsid w:val="00B07654"/>
    <w:rsid w:val="00B10715"/>
    <w:rsid w:val="00B13245"/>
    <w:rsid w:val="00B13B7A"/>
    <w:rsid w:val="00B14306"/>
    <w:rsid w:val="00B179A4"/>
    <w:rsid w:val="00B26409"/>
    <w:rsid w:val="00B26F4C"/>
    <w:rsid w:val="00B30523"/>
    <w:rsid w:val="00B30E1C"/>
    <w:rsid w:val="00B356F3"/>
    <w:rsid w:val="00B42B76"/>
    <w:rsid w:val="00B449A1"/>
    <w:rsid w:val="00B4564F"/>
    <w:rsid w:val="00B50C92"/>
    <w:rsid w:val="00B53C5C"/>
    <w:rsid w:val="00B549C2"/>
    <w:rsid w:val="00B56579"/>
    <w:rsid w:val="00B57AB5"/>
    <w:rsid w:val="00B57E78"/>
    <w:rsid w:val="00B644EA"/>
    <w:rsid w:val="00B71234"/>
    <w:rsid w:val="00B73499"/>
    <w:rsid w:val="00B737E4"/>
    <w:rsid w:val="00B77186"/>
    <w:rsid w:val="00B7751C"/>
    <w:rsid w:val="00B77A26"/>
    <w:rsid w:val="00B81BBC"/>
    <w:rsid w:val="00B9036B"/>
    <w:rsid w:val="00B91C3C"/>
    <w:rsid w:val="00B92B65"/>
    <w:rsid w:val="00B92BA2"/>
    <w:rsid w:val="00B94043"/>
    <w:rsid w:val="00B95483"/>
    <w:rsid w:val="00B95E72"/>
    <w:rsid w:val="00B95ED0"/>
    <w:rsid w:val="00B97742"/>
    <w:rsid w:val="00BA0DA8"/>
    <w:rsid w:val="00BA1883"/>
    <w:rsid w:val="00BB09B2"/>
    <w:rsid w:val="00BB2596"/>
    <w:rsid w:val="00BB25EE"/>
    <w:rsid w:val="00BB2C41"/>
    <w:rsid w:val="00BB543B"/>
    <w:rsid w:val="00BB5948"/>
    <w:rsid w:val="00BC0632"/>
    <w:rsid w:val="00BC0CEA"/>
    <w:rsid w:val="00BC4580"/>
    <w:rsid w:val="00BC65AC"/>
    <w:rsid w:val="00BD7066"/>
    <w:rsid w:val="00BF1811"/>
    <w:rsid w:val="00BF1D91"/>
    <w:rsid w:val="00BF3242"/>
    <w:rsid w:val="00BF3645"/>
    <w:rsid w:val="00BF3792"/>
    <w:rsid w:val="00BF7D4D"/>
    <w:rsid w:val="00C00A95"/>
    <w:rsid w:val="00C0142C"/>
    <w:rsid w:val="00C05A07"/>
    <w:rsid w:val="00C05C9B"/>
    <w:rsid w:val="00C06374"/>
    <w:rsid w:val="00C15BE6"/>
    <w:rsid w:val="00C167AA"/>
    <w:rsid w:val="00C2066B"/>
    <w:rsid w:val="00C2279F"/>
    <w:rsid w:val="00C30CAA"/>
    <w:rsid w:val="00C31C00"/>
    <w:rsid w:val="00C3740E"/>
    <w:rsid w:val="00C4573B"/>
    <w:rsid w:val="00C45E0F"/>
    <w:rsid w:val="00C46E2D"/>
    <w:rsid w:val="00C55DDD"/>
    <w:rsid w:val="00C570EA"/>
    <w:rsid w:val="00C61628"/>
    <w:rsid w:val="00C62153"/>
    <w:rsid w:val="00C63795"/>
    <w:rsid w:val="00C72291"/>
    <w:rsid w:val="00C84D41"/>
    <w:rsid w:val="00C86820"/>
    <w:rsid w:val="00C8762D"/>
    <w:rsid w:val="00CA09FB"/>
    <w:rsid w:val="00CA49BF"/>
    <w:rsid w:val="00CA7783"/>
    <w:rsid w:val="00CB0D7E"/>
    <w:rsid w:val="00CB187B"/>
    <w:rsid w:val="00CB3190"/>
    <w:rsid w:val="00CB48AB"/>
    <w:rsid w:val="00CB5B17"/>
    <w:rsid w:val="00CB7064"/>
    <w:rsid w:val="00CB75FF"/>
    <w:rsid w:val="00CC0672"/>
    <w:rsid w:val="00CC4A30"/>
    <w:rsid w:val="00CC7DEF"/>
    <w:rsid w:val="00CD29F5"/>
    <w:rsid w:val="00CD48DB"/>
    <w:rsid w:val="00CD55F5"/>
    <w:rsid w:val="00CD56BD"/>
    <w:rsid w:val="00CD653E"/>
    <w:rsid w:val="00CD694F"/>
    <w:rsid w:val="00CE0020"/>
    <w:rsid w:val="00CE0C6C"/>
    <w:rsid w:val="00CE1A97"/>
    <w:rsid w:val="00CE62E8"/>
    <w:rsid w:val="00CE64F6"/>
    <w:rsid w:val="00CF0234"/>
    <w:rsid w:val="00CF247B"/>
    <w:rsid w:val="00CF3AB8"/>
    <w:rsid w:val="00CF5BBA"/>
    <w:rsid w:val="00D02476"/>
    <w:rsid w:val="00D027A7"/>
    <w:rsid w:val="00D04040"/>
    <w:rsid w:val="00D05614"/>
    <w:rsid w:val="00D07CA1"/>
    <w:rsid w:val="00D12D36"/>
    <w:rsid w:val="00D12E00"/>
    <w:rsid w:val="00D14F2E"/>
    <w:rsid w:val="00D17D9A"/>
    <w:rsid w:val="00D23337"/>
    <w:rsid w:val="00D2371F"/>
    <w:rsid w:val="00D23EE3"/>
    <w:rsid w:val="00D25C90"/>
    <w:rsid w:val="00D27D2C"/>
    <w:rsid w:val="00D27E66"/>
    <w:rsid w:val="00D32D8F"/>
    <w:rsid w:val="00D339B6"/>
    <w:rsid w:val="00D37677"/>
    <w:rsid w:val="00D50321"/>
    <w:rsid w:val="00D50650"/>
    <w:rsid w:val="00D516DC"/>
    <w:rsid w:val="00D52D0E"/>
    <w:rsid w:val="00D60235"/>
    <w:rsid w:val="00D64B74"/>
    <w:rsid w:val="00D65B01"/>
    <w:rsid w:val="00D70887"/>
    <w:rsid w:val="00D72EE6"/>
    <w:rsid w:val="00D7307C"/>
    <w:rsid w:val="00D73912"/>
    <w:rsid w:val="00D7561A"/>
    <w:rsid w:val="00D83B77"/>
    <w:rsid w:val="00D909F3"/>
    <w:rsid w:val="00D90B26"/>
    <w:rsid w:val="00DA037E"/>
    <w:rsid w:val="00DA0F2E"/>
    <w:rsid w:val="00DA7B29"/>
    <w:rsid w:val="00DB00DD"/>
    <w:rsid w:val="00DB201C"/>
    <w:rsid w:val="00DB2A09"/>
    <w:rsid w:val="00DB2B4E"/>
    <w:rsid w:val="00DB5131"/>
    <w:rsid w:val="00DC338A"/>
    <w:rsid w:val="00DC34EB"/>
    <w:rsid w:val="00DC3DBC"/>
    <w:rsid w:val="00DC60F7"/>
    <w:rsid w:val="00DD1E6E"/>
    <w:rsid w:val="00DD4D97"/>
    <w:rsid w:val="00DD56D7"/>
    <w:rsid w:val="00DD68BF"/>
    <w:rsid w:val="00DD6950"/>
    <w:rsid w:val="00DE00A4"/>
    <w:rsid w:val="00DE3D6F"/>
    <w:rsid w:val="00DE5F63"/>
    <w:rsid w:val="00DF1F9B"/>
    <w:rsid w:val="00DF7421"/>
    <w:rsid w:val="00E03B9D"/>
    <w:rsid w:val="00E06100"/>
    <w:rsid w:val="00E1203B"/>
    <w:rsid w:val="00E13B33"/>
    <w:rsid w:val="00E2431A"/>
    <w:rsid w:val="00E24444"/>
    <w:rsid w:val="00E27C2D"/>
    <w:rsid w:val="00E32E42"/>
    <w:rsid w:val="00E33A8D"/>
    <w:rsid w:val="00E3516D"/>
    <w:rsid w:val="00E40F2D"/>
    <w:rsid w:val="00E4749E"/>
    <w:rsid w:val="00E55D27"/>
    <w:rsid w:val="00E55EAE"/>
    <w:rsid w:val="00E6422F"/>
    <w:rsid w:val="00E64803"/>
    <w:rsid w:val="00E656C4"/>
    <w:rsid w:val="00E65BD5"/>
    <w:rsid w:val="00E65C1E"/>
    <w:rsid w:val="00E7450E"/>
    <w:rsid w:val="00E7521D"/>
    <w:rsid w:val="00E77F02"/>
    <w:rsid w:val="00E8073A"/>
    <w:rsid w:val="00E8693C"/>
    <w:rsid w:val="00E91A57"/>
    <w:rsid w:val="00E91E28"/>
    <w:rsid w:val="00E926CB"/>
    <w:rsid w:val="00E96CCA"/>
    <w:rsid w:val="00EA6D3B"/>
    <w:rsid w:val="00EB144C"/>
    <w:rsid w:val="00EB57E6"/>
    <w:rsid w:val="00EB76D1"/>
    <w:rsid w:val="00EB7F5A"/>
    <w:rsid w:val="00EC0D7A"/>
    <w:rsid w:val="00EC76AC"/>
    <w:rsid w:val="00ED05F1"/>
    <w:rsid w:val="00ED0F9C"/>
    <w:rsid w:val="00ED2C37"/>
    <w:rsid w:val="00ED32D8"/>
    <w:rsid w:val="00EE5B30"/>
    <w:rsid w:val="00EF460A"/>
    <w:rsid w:val="00EF47BB"/>
    <w:rsid w:val="00EF5B10"/>
    <w:rsid w:val="00EF6241"/>
    <w:rsid w:val="00F05BEA"/>
    <w:rsid w:val="00F069B8"/>
    <w:rsid w:val="00F11A86"/>
    <w:rsid w:val="00F12300"/>
    <w:rsid w:val="00F21B82"/>
    <w:rsid w:val="00F2553C"/>
    <w:rsid w:val="00F27B3E"/>
    <w:rsid w:val="00F302F6"/>
    <w:rsid w:val="00F3033A"/>
    <w:rsid w:val="00F340C5"/>
    <w:rsid w:val="00F45507"/>
    <w:rsid w:val="00F4606A"/>
    <w:rsid w:val="00F46504"/>
    <w:rsid w:val="00F52C55"/>
    <w:rsid w:val="00F55933"/>
    <w:rsid w:val="00F60B20"/>
    <w:rsid w:val="00F61E42"/>
    <w:rsid w:val="00F630F0"/>
    <w:rsid w:val="00F644F4"/>
    <w:rsid w:val="00F66F8C"/>
    <w:rsid w:val="00F67019"/>
    <w:rsid w:val="00F73228"/>
    <w:rsid w:val="00F737D1"/>
    <w:rsid w:val="00F745F4"/>
    <w:rsid w:val="00F7495E"/>
    <w:rsid w:val="00F76C23"/>
    <w:rsid w:val="00F8071C"/>
    <w:rsid w:val="00F85BFC"/>
    <w:rsid w:val="00F90FE5"/>
    <w:rsid w:val="00F92A28"/>
    <w:rsid w:val="00F95647"/>
    <w:rsid w:val="00F95D33"/>
    <w:rsid w:val="00FA37C5"/>
    <w:rsid w:val="00FA4FBC"/>
    <w:rsid w:val="00FB186A"/>
    <w:rsid w:val="00FB43F6"/>
    <w:rsid w:val="00FB47C1"/>
    <w:rsid w:val="00FC0E92"/>
    <w:rsid w:val="00FC6ADA"/>
    <w:rsid w:val="00FD3282"/>
    <w:rsid w:val="00FE4963"/>
    <w:rsid w:val="00FE7284"/>
    <w:rsid w:val="00FF0607"/>
    <w:rsid w:val="00FF70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3BE35"/>
  <w15:chartTrackingRefBased/>
  <w15:docId w15:val="{61274BE7-B103-BC44-8AA5-A3F71474F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5E0F"/>
    <w:rPr>
      <w:sz w:val="24"/>
      <w:szCs w:val="24"/>
    </w:rPr>
  </w:style>
  <w:style w:type="paragraph" w:styleId="Heading1">
    <w:name w:val="heading 1"/>
    <w:basedOn w:val="Normal"/>
    <w:next w:val="Normal"/>
    <w:qFormat/>
    <w:pPr>
      <w:keepNext/>
      <w:outlineLvl w:val="0"/>
    </w:pPr>
    <w:rPr>
      <w:u w:val="single"/>
    </w:rPr>
  </w:style>
  <w:style w:type="paragraph" w:styleId="Heading2">
    <w:name w:val="heading 2"/>
    <w:basedOn w:val="Normal"/>
    <w:next w:val="Normal"/>
    <w:qFormat/>
    <w:pPr>
      <w:keepNext/>
      <w:outlineLvl w:val="1"/>
    </w:pPr>
    <w:rPr>
      <w:b/>
      <w:bCs/>
    </w:rPr>
  </w:style>
  <w:style w:type="paragraph" w:styleId="Heading3">
    <w:name w:val="heading 3"/>
    <w:basedOn w:val="Normal"/>
    <w:next w:val="Normal"/>
    <w:qFormat/>
    <w:pPr>
      <w:keepNext/>
      <w:tabs>
        <w:tab w:val="left" w:pos="2340"/>
        <w:tab w:val="left" w:pos="4320"/>
        <w:tab w:val="left" w:pos="6660"/>
      </w:tabs>
      <w:outlineLvl w:val="2"/>
    </w:pPr>
    <w:rPr>
      <w:sz w:val="20"/>
      <w:u w:val="single"/>
    </w:rPr>
  </w:style>
  <w:style w:type="paragraph" w:styleId="Heading4">
    <w:name w:val="heading 4"/>
    <w:basedOn w:val="Normal"/>
    <w:next w:val="Normal"/>
    <w:qFormat/>
    <w:rsid w:val="00192D3D"/>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2"/>
    </w:rPr>
  </w:style>
  <w:style w:type="character" w:styleId="Hyperlink">
    <w:name w:val="Hyperlink"/>
    <w:rPr>
      <w:color w:val="0000FF"/>
      <w:u w:val="single"/>
    </w:rPr>
  </w:style>
  <w:style w:type="paragraph" w:styleId="BodyText2">
    <w:name w:val="Body Text 2"/>
    <w:basedOn w:val="Normal"/>
    <w:pPr>
      <w:tabs>
        <w:tab w:val="left" w:pos="2520"/>
        <w:tab w:val="left" w:pos="4680"/>
        <w:tab w:val="left" w:pos="6840"/>
      </w:tabs>
    </w:pPr>
    <w:rPr>
      <w:sz w:val="20"/>
    </w:rPr>
  </w:style>
  <w:style w:type="character" w:styleId="FollowedHyperlink">
    <w:name w:val="FollowedHyperlink"/>
    <w:rPr>
      <w:color w:val="800080"/>
      <w:u w:val="single"/>
    </w:rPr>
  </w:style>
  <w:style w:type="paragraph" w:styleId="FootnoteText">
    <w:name w:val="footnote text"/>
    <w:basedOn w:val="Normal"/>
    <w:semiHidden/>
    <w:rsid w:val="00CB5B17"/>
    <w:pPr>
      <w:widowControl w:val="0"/>
      <w:overflowPunct w:val="0"/>
      <w:autoSpaceDE w:val="0"/>
      <w:autoSpaceDN w:val="0"/>
      <w:adjustRightInd w:val="0"/>
      <w:textAlignment w:val="baseline"/>
    </w:pPr>
    <w:rPr>
      <w:rFonts w:ascii="Times Roman" w:hAnsi="Times Roman"/>
      <w:szCs w:val="20"/>
    </w:rPr>
  </w:style>
  <w:style w:type="character" w:styleId="FootnoteReference">
    <w:name w:val="footnote reference"/>
    <w:semiHidden/>
    <w:rsid w:val="00CB5B17"/>
    <w:rPr>
      <w:vertAlign w:val="superscript"/>
    </w:rPr>
  </w:style>
  <w:style w:type="paragraph" w:customStyle="1" w:styleId="paragraph">
    <w:name w:val="paragraph"/>
    <w:basedOn w:val="Normal"/>
    <w:rsid w:val="00513217"/>
    <w:pPr>
      <w:spacing w:before="100" w:beforeAutospacing="1" w:after="100" w:afterAutospacing="1"/>
    </w:pPr>
    <w:rPr>
      <w:rFonts w:ascii="Arial" w:hAnsi="Arial" w:cs="Arial"/>
      <w:color w:val="000000"/>
      <w:sz w:val="14"/>
      <w:szCs w:val="14"/>
    </w:rPr>
  </w:style>
  <w:style w:type="paragraph" w:styleId="NormalWeb">
    <w:name w:val="Normal (Web)"/>
    <w:basedOn w:val="Normal"/>
    <w:rsid w:val="00513217"/>
    <w:pPr>
      <w:spacing w:before="100" w:beforeAutospacing="1" w:after="100" w:afterAutospacing="1"/>
    </w:pPr>
    <w:rPr>
      <w:color w:val="000000"/>
    </w:rPr>
  </w:style>
  <w:style w:type="character" w:customStyle="1" w:styleId="paragraph1">
    <w:name w:val="paragraph1"/>
    <w:rsid w:val="00513217"/>
    <w:rPr>
      <w:rFonts w:ascii="Arial" w:hAnsi="Arial" w:cs="Arial" w:hint="default"/>
      <w:sz w:val="14"/>
      <w:szCs w:val="14"/>
    </w:rPr>
  </w:style>
  <w:style w:type="paragraph" w:styleId="Caption">
    <w:name w:val="caption"/>
    <w:basedOn w:val="Normal"/>
    <w:next w:val="Normal"/>
    <w:qFormat/>
    <w:rsid w:val="003E6DAE"/>
    <w:rPr>
      <w:b/>
      <w:bCs/>
      <w:sz w:val="20"/>
      <w:szCs w:val="20"/>
    </w:rPr>
  </w:style>
  <w:style w:type="paragraph" w:styleId="BodyTextIndent2">
    <w:name w:val="Body Text Indent 2"/>
    <w:basedOn w:val="Normal"/>
    <w:rsid w:val="003E6DAE"/>
    <w:pPr>
      <w:widowControl w:val="0"/>
      <w:autoSpaceDE w:val="0"/>
      <w:autoSpaceDN w:val="0"/>
      <w:adjustRightInd w:val="0"/>
      <w:spacing w:after="120" w:line="480" w:lineRule="auto"/>
      <w:ind w:left="360"/>
    </w:pPr>
  </w:style>
  <w:style w:type="table" w:styleId="TableGrid">
    <w:name w:val="Table Grid"/>
    <w:basedOn w:val="TableNormal"/>
    <w:rsid w:val="00A31126"/>
    <w:pPr>
      <w:spacing w:line="48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F2553C"/>
    <w:pPr>
      <w:tabs>
        <w:tab w:val="center" w:pos="4320"/>
        <w:tab w:val="right" w:pos="8640"/>
      </w:tabs>
    </w:pPr>
  </w:style>
  <w:style w:type="paragraph" w:styleId="Footer">
    <w:name w:val="footer"/>
    <w:basedOn w:val="Normal"/>
    <w:rsid w:val="00F2553C"/>
    <w:pPr>
      <w:tabs>
        <w:tab w:val="center" w:pos="4320"/>
        <w:tab w:val="right" w:pos="8640"/>
      </w:tabs>
    </w:pPr>
  </w:style>
  <w:style w:type="character" w:styleId="PageNumber">
    <w:name w:val="page number"/>
    <w:basedOn w:val="DefaultParagraphFont"/>
    <w:rsid w:val="00F2553C"/>
  </w:style>
  <w:style w:type="paragraph" w:styleId="BalloonText">
    <w:name w:val="Balloon Text"/>
    <w:basedOn w:val="Normal"/>
    <w:semiHidden/>
    <w:rsid w:val="000145E7"/>
    <w:rPr>
      <w:rFonts w:ascii="Tahoma" w:hAnsi="Tahoma" w:cs="Tahoma"/>
      <w:sz w:val="16"/>
      <w:szCs w:val="16"/>
    </w:rPr>
  </w:style>
  <w:style w:type="character" w:styleId="CommentReference">
    <w:name w:val="annotation reference"/>
    <w:semiHidden/>
    <w:rsid w:val="007351E6"/>
    <w:rPr>
      <w:sz w:val="16"/>
      <w:szCs w:val="16"/>
    </w:rPr>
  </w:style>
  <w:style w:type="paragraph" w:styleId="CommentText">
    <w:name w:val="annotation text"/>
    <w:basedOn w:val="Normal"/>
    <w:semiHidden/>
    <w:rsid w:val="007351E6"/>
    <w:rPr>
      <w:sz w:val="20"/>
      <w:szCs w:val="20"/>
    </w:rPr>
  </w:style>
  <w:style w:type="paragraph" w:styleId="CommentSubject">
    <w:name w:val="annotation subject"/>
    <w:basedOn w:val="CommentText"/>
    <w:next w:val="CommentText"/>
    <w:semiHidden/>
    <w:rsid w:val="007351E6"/>
    <w:rPr>
      <w:b/>
      <w:bCs/>
    </w:rPr>
  </w:style>
  <w:style w:type="paragraph" w:styleId="PlainText">
    <w:name w:val="Plain Text"/>
    <w:basedOn w:val="Normal"/>
    <w:rsid w:val="00871328"/>
    <w:rPr>
      <w:rFonts w:ascii="Courier New" w:hAnsi="Courier New" w:cs="Courier New"/>
      <w:sz w:val="20"/>
      <w:szCs w:val="20"/>
    </w:rPr>
  </w:style>
  <w:style w:type="paragraph" w:styleId="BodyText3">
    <w:name w:val="Body Text 3"/>
    <w:basedOn w:val="Normal"/>
    <w:rsid w:val="00192D3D"/>
    <w:pPr>
      <w:spacing w:after="120"/>
    </w:pPr>
    <w:rPr>
      <w:sz w:val="16"/>
      <w:szCs w:val="16"/>
    </w:rPr>
  </w:style>
  <w:style w:type="paragraph" w:customStyle="1" w:styleId="stylebodyfirstline0">
    <w:name w:val="stylebodyfirstline0"/>
    <w:basedOn w:val="Normal"/>
    <w:rsid w:val="00E32E42"/>
    <w:pPr>
      <w:spacing w:before="100" w:beforeAutospacing="1" w:after="100" w:afterAutospacing="1"/>
    </w:pPr>
  </w:style>
  <w:style w:type="character" w:customStyle="1" w:styleId="UnresolvedMention">
    <w:name w:val="Unresolved Mention"/>
    <w:uiPriority w:val="99"/>
    <w:semiHidden/>
    <w:unhideWhenUsed/>
    <w:rsid w:val="00162C68"/>
    <w:rPr>
      <w:color w:val="605E5C"/>
      <w:shd w:val="clear" w:color="auto" w:fill="E1DFDD"/>
    </w:rPr>
  </w:style>
  <w:style w:type="paragraph" w:styleId="ListParagraph">
    <w:name w:val="List Paragraph"/>
    <w:basedOn w:val="Normal"/>
    <w:uiPriority w:val="34"/>
    <w:qFormat/>
    <w:rsid w:val="00BD7066"/>
    <w:pPr>
      <w:spacing w:after="160" w:line="278" w:lineRule="auto"/>
      <w:ind w:left="720"/>
      <w:contextualSpacing/>
    </w:pPr>
    <w:rPr>
      <w:rFonts w:asciiTheme="minorHAnsi" w:eastAsiaTheme="minorHAnsi" w:hAnsiTheme="minorHAnsi" w:cstheme="minorBidi"/>
      <w:kern w:val="2"/>
      <w14:ligatures w14:val="standardContextual"/>
    </w:rPr>
  </w:style>
  <w:style w:type="paragraph" w:customStyle="1" w:styleId="Paragraph0">
    <w:name w:val="Paragraph"/>
    <w:basedOn w:val="Normal"/>
    <w:link w:val="ParagraphChar"/>
    <w:uiPriority w:val="99"/>
    <w:rsid w:val="000F7E65"/>
    <w:pPr>
      <w:spacing w:after="240"/>
      <w:jc w:val="both"/>
    </w:pPr>
    <w:rPr>
      <w:rFonts w:ascii="Arial" w:hAnsi="Arial" w:cs="Arial"/>
      <w:sz w:val="20"/>
      <w:szCs w:val="20"/>
      <w:lang w:val="en-ZA"/>
    </w:rPr>
  </w:style>
  <w:style w:type="character" w:customStyle="1" w:styleId="ParagraphChar">
    <w:name w:val="Paragraph Char"/>
    <w:link w:val="Paragraph0"/>
    <w:uiPriority w:val="99"/>
    <w:rsid w:val="000F7E65"/>
    <w:rPr>
      <w:rFonts w:ascii="Arial" w:hAnsi="Arial" w:cs="Arial"/>
      <w:lang w:val="en-ZA"/>
    </w:rPr>
  </w:style>
  <w:style w:type="character" w:customStyle="1" w:styleId="ztplmc">
    <w:name w:val="ztplmc"/>
    <w:basedOn w:val="DefaultParagraphFont"/>
    <w:rsid w:val="000F253F"/>
  </w:style>
  <w:style w:type="character" w:customStyle="1" w:styleId="hwtze">
    <w:name w:val="hwtze"/>
    <w:basedOn w:val="DefaultParagraphFont"/>
    <w:rsid w:val="000F253F"/>
  </w:style>
  <w:style w:type="character" w:customStyle="1" w:styleId="rynqvb">
    <w:name w:val="rynqvb"/>
    <w:basedOn w:val="DefaultParagraphFont"/>
    <w:rsid w:val="000F25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444982">
      <w:bodyDiv w:val="1"/>
      <w:marLeft w:val="0"/>
      <w:marRight w:val="0"/>
      <w:marTop w:val="0"/>
      <w:marBottom w:val="0"/>
      <w:divBdr>
        <w:top w:val="none" w:sz="0" w:space="0" w:color="auto"/>
        <w:left w:val="none" w:sz="0" w:space="0" w:color="auto"/>
        <w:bottom w:val="none" w:sz="0" w:space="0" w:color="auto"/>
        <w:right w:val="none" w:sz="0" w:space="0" w:color="auto"/>
      </w:divBdr>
    </w:div>
    <w:div w:id="1124153720">
      <w:bodyDiv w:val="1"/>
      <w:marLeft w:val="0"/>
      <w:marRight w:val="0"/>
      <w:marTop w:val="0"/>
      <w:marBottom w:val="0"/>
      <w:divBdr>
        <w:top w:val="none" w:sz="0" w:space="0" w:color="auto"/>
        <w:left w:val="none" w:sz="0" w:space="0" w:color="auto"/>
        <w:bottom w:val="none" w:sz="0" w:space="0" w:color="auto"/>
        <w:right w:val="none" w:sz="0" w:space="0" w:color="auto"/>
      </w:divBdr>
      <w:divsChild>
        <w:div w:id="1618564377">
          <w:marLeft w:val="0"/>
          <w:marRight w:val="0"/>
          <w:marTop w:val="0"/>
          <w:marBottom w:val="0"/>
          <w:divBdr>
            <w:top w:val="none" w:sz="0" w:space="0" w:color="auto"/>
            <w:left w:val="none" w:sz="0" w:space="0" w:color="auto"/>
            <w:bottom w:val="none" w:sz="0" w:space="0" w:color="auto"/>
            <w:right w:val="none" w:sz="0" w:space="0" w:color="auto"/>
          </w:divBdr>
          <w:divsChild>
            <w:div w:id="13945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833091">
      <w:bodyDiv w:val="1"/>
      <w:marLeft w:val="0"/>
      <w:marRight w:val="0"/>
      <w:marTop w:val="0"/>
      <w:marBottom w:val="0"/>
      <w:divBdr>
        <w:top w:val="none" w:sz="0" w:space="0" w:color="auto"/>
        <w:left w:val="none" w:sz="0" w:space="0" w:color="auto"/>
        <w:bottom w:val="none" w:sz="0" w:space="0" w:color="auto"/>
        <w:right w:val="none" w:sz="0" w:space="0" w:color="auto"/>
      </w:divBdr>
      <w:divsChild>
        <w:div w:id="1015496382">
          <w:marLeft w:val="0"/>
          <w:marRight w:val="0"/>
          <w:marTop w:val="0"/>
          <w:marBottom w:val="0"/>
          <w:divBdr>
            <w:top w:val="none" w:sz="0" w:space="0" w:color="auto"/>
            <w:left w:val="none" w:sz="0" w:space="0" w:color="auto"/>
            <w:bottom w:val="none" w:sz="0" w:space="0" w:color="auto"/>
            <w:right w:val="none" w:sz="0" w:space="0" w:color="auto"/>
          </w:divBdr>
        </w:div>
        <w:div w:id="975840441">
          <w:marLeft w:val="0"/>
          <w:marRight w:val="0"/>
          <w:marTop w:val="0"/>
          <w:marBottom w:val="0"/>
          <w:divBdr>
            <w:top w:val="none" w:sz="0" w:space="0" w:color="auto"/>
            <w:left w:val="none" w:sz="0" w:space="0" w:color="auto"/>
            <w:bottom w:val="none" w:sz="0" w:space="0" w:color="auto"/>
            <w:right w:val="none" w:sz="0" w:space="0" w:color="auto"/>
          </w:divBdr>
          <w:divsChild>
            <w:div w:id="572394491">
              <w:marLeft w:val="0"/>
              <w:marRight w:val="0"/>
              <w:marTop w:val="0"/>
              <w:marBottom w:val="0"/>
              <w:divBdr>
                <w:top w:val="none" w:sz="0" w:space="0" w:color="auto"/>
                <w:left w:val="none" w:sz="0" w:space="0" w:color="auto"/>
                <w:bottom w:val="none" w:sz="0" w:space="0" w:color="auto"/>
                <w:right w:val="none" w:sz="0" w:space="0" w:color="auto"/>
              </w:divBdr>
              <w:divsChild>
                <w:div w:id="481849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sasheva@gmail.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sasheva@gmail.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dkisliakov@abv.bg" TargetMode="External"/><Relationship Id="rId4" Type="http://schemas.openxmlformats.org/officeDocument/2006/relationships/webSettings" Target="webSettings.xml"/><Relationship Id="rId9" Type="http://schemas.openxmlformats.org/officeDocument/2006/relationships/hyperlink" Target="mailto:dkisliakov@abv.b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215</Words>
  <Characters>1486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ABSTRACT</vt:lpstr>
    </vt:vector>
  </TitlesOfParts>
  <Company>Freese and Nichols</Company>
  <LinksUpToDate>false</LinksUpToDate>
  <CharactersWithSpaces>1698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dc:title>
  <dc:subject/>
  <dc:creator>John S. Wolfhope</dc:creator>
  <cp:keywords/>
  <dc:description/>
  <cp:lastModifiedBy>Dimitar_60</cp:lastModifiedBy>
  <cp:revision>6</cp:revision>
  <cp:lastPrinted>2025-08-10T23:03:00Z</cp:lastPrinted>
  <dcterms:created xsi:type="dcterms:W3CDTF">2025-10-09T15:05:00Z</dcterms:created>
  <dcterms:modified xsi:type="dcterms:W3CDTF">2025-10-09T15:36:00Z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GrammarlyDocumentId">
    <vt:lpwstr>7cc6f33c-1fab-41f7-b225-8300dc88aafe</vt:lpwstr>
  </property>
</Properties>
</file>